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9235" w14:textId="6B60B798" w:rsidR="00D91907" w:rsidRPr="00011210" w:rsidRDefault="001F7CF3" w:rsidP="00241332">
      <w:pPr>
        <w:spacing w:after="120" w:line="480" w:lineRule="auto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עיון</w:t>
      </w:r>
      <w:r w:rsidR="00B468BA">
        <w:rPr>
          <w:rFonts w:hint="cs"/>
          <w:b/>
          <w:bCs/>
          <w:sz w:val="32"/>
          <w:szCs w:val="32"/>
          <w:rtl/>
        </w:rPr>
        <w:t xml:space="preserve"> </w:t>
      </w:r>
      <w:r w:rsidR="004C6EBC">
        <w:rPr>
          <w:rFonts w:hint="cs"/>
          <w:b/>
          <w:bCs/>
          <w:sz w:val="32"/>
          <w:szCs w:val="32"/>
          <w:rtl/>
        </w:rPr>
        <w:t>ב</w:t>
      </w:r>
      <w:r w:rsidR="00D30DDD" w:rsidRPr="00011210">
        <w:rPr>
          <w:rFonts w:hint="cs"/>
          <w:b/>
          <w:bCs/>
          <w:sz w:val="32"/>
          <w:szCs w:val="32"/>
          <w:rtl/>
        </w:rPr>
        <w:t>תהליך היווצרות מרחב</w:t>
      </w:r>
      <w:r w:rsidR="00073F40">
        <w:rPr>
          <w:rFonts w:hint="cs"/>
          <w:b/>
          <w:bCs/>
          <w:sz w:val="32"/>
          <w:szCs w:val="32"/>
          <w:rtl/>
        </w:rPr>
        <w:t>ים</w:t>
      </w:r>
      <w:r w:rsidR="00D30DDD" w:rsidRPr="00011210">
        <w:rPr>
          <w:rFonts w:hint="cs"/>
          <w:b/>
          <w:bCs/>
          <w:sz w:val="32"/>
          <w:szCs w:val="32"/>
          <w:rtl/>
        </w:rPr>
        <w:t xml:space="preserve"> מקודש</w:t>
      </w:r>
      <w:r w:rsidR="00073F40">
        <w:rPr>
          <w:rFonts w:hint="cs"/>
          <w:b/>
          <w:bCs/>
          <w:sz w:val="32"/>
          <w:szCs w:val="32"/>
          <w:rtl/>
        </w:rPr>
        <w:t>ים</w:t>
      </w:r>
      <w:r w:rsidR="00D30DDD" w:rsidRPr="00011210">
        <w:rPr>
          <w:rFonts w:hint="cs"/>
          <w:b/>
          <w:bCs/>
          <w:sz w:val="32"/>
          <w:szCs w:val="32"/>
          <w:rtl/>
        </w:rPr>
        <w:t xml:space="preserve"> </w:t>
      </w:r>
      <w:r w:rsidR="00D30DDD" w:rsidRPr="00011210">
        <w:rPr>
          <w:b/>
          <w:bCs/>
          <w:sz w:val="32"/>
          <w:szCs w:val="32"/>
          <w:rtl/>
        </w:rPr>
        <w:t>–</w:t>
      </w:r>
      <w:r w:rsidR="00D30DDD" w:rsidRPr="00011210">
        <w:rPr>
          <w:rFonts w:hint="cs"/>
          <w:b/>
          <w:bCs/>
          <w:sz w:val="32"/>
          <w:szCs w:val="32"/>
          <w:rtl/>
        </w:rPr>
        <w:t xml:space="preserve"> בין </w:t>
      </w:r>
      <w:r w:rsidR="00073F40">
        <w:rPr>
          <w:rFonts w:hint="cs"/>
          <w:b/>
          <w:bCs/>
          <w:sz w:val="32"/>
          <w:szCs w:val="32"/>
          <w:rtl/>
        </w:rPr>
        <w:t xml:space="preserve">ההיבט </w:t>
      </w:r>
      <w:r w:rsidR="00D30DDD" w:rsidRPr="00011210">
        <w:rPr>
          <w:rFonts w:hint="cs"/>
          <w:b/>
          <w:bCs/>
          <w:sz w:val="32"/>
          <w:szCs w:val="32"/>
          <w:rtl/>
        </w:rPr>
        <w:t>הטכני לתכני</w:t>
      </w:r>
    </w:p>
    <w:p w14:paraId="59013155" w14:textId="77777777" w:rsidR="002B771F" w:rsidRPr="002B771F" w:rsidRDefault="002B771F" w:rsidP="002B771F">
      <w:pPr>
        <w:bidi w:val="0"/>
        <w:spacing w:after="120" w:line="480" w:lineRule="auto"/>
        <w:jc w:val="both"/>
        <w:rPr>
          <w:i/>
          <w:iCs/>
        </w:rPr>
      </w:pPr>
      <w:r w:rsidRPr="002B771F">
        <w:rPr>
          <w:rFonts w:asciiTheme="majorBidi" w:hAnsiTheme="majorBidi" w:cstheme="majorBidi"/>
          <w:i/>
          <w:iCs/>
          <w:color w:val="000000"/>
        </w:rPr>
        <w:t>Theoretical Reflections on the Process of the Formation of Sacred Spaces – Between Technical and Content Aspects</w:t>
      </w:r>
      <w:r w:rsidRPr="002B771F">
        <w:rPr>
          <w:rFonts w:hint="cs"/>
          <w:i/>
          <w:iCs/>
          <w:rtl/>
        </w:rPr>
        <w:t xml:space="preserve"> </w:t>
      </w:r>
    </w:p>
    <w:p w14:paraId="5EDCBAFA" w14:textId="77777777" w:rsidR="00CC7358" w:rsidRDefault="00CC7358" w:rsidP="00CC7358">
      <w:pPr>
        <w:spacing w:after="120" w:line="480" w:lineRule="auto"/>
        <w:jc w:val="both"/>
        <w:rPr>
          <w:b/>
          <w:bCs/>
          <w:rtl/>
        </w:rPr>
      </w:pPr>
      <w:r w:rsidRPr="00011210">
        <w:rPr>
          <w:rFonts w:hint="cs"/>
          <w:b/>
          <w:bCs/>
          <w:rtl/>
        </w:rPr>
        <w:t>פרופ' מריאנה רוח-מדבר שפירא (אוניברסיטת חיפה והמכללה האקדמית בית ברל)</w:t>
      </w:r>
    </w:p>
    <w:p w14:paraId="139A8716" w14:textId="34D6B192" w:rsidR="002B771F" w:rsidRPr="002B771F" w:rsidRDefault="002B771F" w:rsidP="002B771F">
      <w:pPr>
        <w:bidi w:val="0"/>
        <w:spacing w:after="120" w:line="480" w:lineRule="auto"/>
        <w:jc w:val="both"/>
        <w:rPr>
          <w:i/>
          <w:iCs/>
        </w:rPr>
      </w:pPr>
      <w:r w:rsidRPr="002B771F">
        <w:rPr>
          <w:rFonts w:asciiTheme="majorBidi" w:hAnsiTheme="majorBidi" w:cstheme="majorBidi"/>
          <w:i/>
          <w:iCs/>
        </w:rPr>
        <w:t>Marianna Ruah-Midbar Shapiro</w:t>
      </w:r>
      <w:r w:rsidRPr="002B771F">
        <w:rPr>
          <w:i/>
          <w:iCs/>
        </w:rPr>
        <w:t xml:space="preserve"> </w:t>
      </w:r>
    </w:p>
    <w:p w14:paraId="27C355A6" w14:textId="77777777" w:rsidR="002B771F" w:rsidRDefault="002B771F" w:rsidP="002B771F">
      <w:pPr>
        <w:bidi w:val="0"/>
        <w:spacing w:after="120" w:line="480" w:lineRule="auto"/>
        <w:jc w:val="both"/>
        <w:rPr>
          <w:rtl/>
        </w:rPr>
      </w:pPr>
    </w:p>
    <w:p w14:paraId="172148A6" w14:textId="26DBCAD6" w:rsidR="00D30DDD" w:rsidRDefault="00D30DDD" w:rsidP="00241332">
      <w:pPr>
        <w:spacing w:after="120" w:line="480" w:lineRule="auto"/>
        <w:jc w:val="both"/>
        <w:rPr>
          <w:rtl/>
        </w:rPr>
      </w:pPr>
      <w:r>
        <w:rPr>
          <w:rFonts w:hint="cs"/>
          <w:rtl/>
        </w:rPr>
        <w:t>הזדמנות מיוחדת נקרית על דרכם של חוקרות/י רוחניות</w:t>
      </w:r>
      <w:r w:rsidR="00241332">
        <w:rPr>
          <w:rFonts w:hint="cs"/>
          <w:rtl/>
        </w:rPr>
        <w:t>/דת</w:t>
      </w:r>
      <w:r>
        <w:rPr>
          <w:rFonts w:hint="cs"/>
          <w:rtl/>
        </w:rPr>
        <w:t xml:space="preserve"> </w:t>
      </w:r>
      <w:r w:rsidR="00241332">
        <w:rPr>
          <w:rFonts w:hint="cs"/>
          <w:rtl/>
        </w:rPr>
        <w:t xml:space="preserve">בת הזמן </w:t>
      </w:r>
      <w:r>
        <w:rPr>
          <w:rtl/>
        </w:rPr>
        <w:t>–</w:t>
      </w:r>
      <w:r>
        <w:rPr>
          <w:rFonts w:hint="cs"/>
          <w:rtl/>
        </w:rPr>
        <w:t xml:space="preserve"> לעקוב אחר תהליך היווצרות</w:t>
      </w:r>
      <w:r w:rsidR="00241332">
        <w:rPr>
          <w:rFonts w:hint="cs"/>
          <w:rtl/>
        </w:rPr>
        <w:t>ם של מרחבים רוחניים בזמן אמת. ובישראל, ניתן לחזות בהתרקמותה של</w:t>
      </w:r>
      <w:r>
        <w:rPr>
          <w:rFonts w:hint="cs"/>
          <w:rtl/>
        </w:rPr>
        <w:t xml:space="preserve"> מפת קדושה אלטרנטיבית בארץ הקודש</w:t>
      </w:r>
      <w:r w:rsidR="00241332">
        <w:rPr>
          <w:rFonts w:hint="cs"/>
          <w:rtl/>
        </w:rPr>
        <w:t xml:space="preserve"> במהלך השנים האחרונות</w:t>
      </w:r>
      <w:r>
        <w:rPr>
          <w:rFonts w:hint="cs"/>
          <w:rtl/>
        </w:rPr>
        <w:t xml:space="preserve">. בתהליך זה אתרים חדשים מתהווים על המפה, קשרים נרקמים בין אתרים, הסברים חדשים צצים לקדושת מקומות וותיקים או אף הבנה חדשה של קדושת </w:t>
      </w:r>
      <w:r w:rsidR="00241332">
        <w:rPr>
          <w:rFonts w:hint="cs"/>
          <w:rtl/>
        </w:rPr>
        <w:t>הארץ (או של מקומות על פני האדמה בכלל)</w:t>
      </w:r>
      <w:r>
        <w:rPr>
          <w:rFonts w:hint="cs"/>
          <w:rtl/>
        </w:rPr>
        <w:t>, ובמקביל מתהוות פרקטיקות חדשות לקידוש המרחב.</w:t>
      </w:r>
    </w:p>
    <w:p w14:paraId="3F43904F" w14:textId="746A4D0A" w:rsidR="00D30DDD" w:rsidRDefault="00D30DDD" w:rsidP="00241332">
      <w:pPr>
        <w:spacing w:after="120" w:line="480" w:lineRule="auto"/>
        <w:jc w:val="both"/>
        <w:rPr>
          <w:rtl/>
        </w:rPr>
      </w:pPr>
      <w:r>
        <w:rPr>
          <w:rFonts w:hint="cs"/>
          <w:rtl/>
        </w:rPr>
        <w:t xml:space="preserve">בהרצאה אציג מודל המתייחס לתהליך התהוותו של מרחב מקודש </w:t>
      </w:r>
      <w:r>
        <w:rPr>
          <w:rtl/>
        </w:rPr>
        <w:t>–</w:t>
      </w:r>
      <w:r>
        <w:rPr>
          <w:rFonts w:hint="cs"/>
          <w:rtl/>
        </w:rPr>
        <w:t xml:space="preserve"> כיצד נבררים האלמנטים למיתוס הקדושה המתהווה? המודל מציג את הדיאלקטיקה שבין הציר הטכני/פיזי לבין הציר התרבותי/סמלי, בתהליך התהוות הסיפור והמעשה סביב המקום הקדוש. אתר הצליינות כורסי שעל שפת הכינרת </w:t>
      </w:r>
      <w:r>
        <w:rPr>
          <w:rtl/>
        </w:rPr>
        <w:t>–</w:t>
      </w:r>
      <w:r>
        <w:rPr>
          <w:rFonts w:hint="cs"/>
          <w:rtl/>
        </w:rPr>
        <w:t xml:space="preserve"> שהפך אתר מקודש למעגלים רוחניים וניאו-שמאניים </w:t>
      </w:r>
      <w:r>
        <w:rPr>
          <w:rtl/>
        </w:rPr>
        <w:t>–</w:t>
      </w:r>
      <w:r>
        <w:rPr>
          <w:rFonts w:hint="cs"/>
          <w:rtl/>
        </w:rPr>
        <w:t xml:space="preserve"> יוצג כמקרה מבחן למודל זה.</w:t>
      </w:r>
    </w:p>
    <w:p w14:paraId="570821F9" w14:textId="77777777" w:rsidR="00241332" w:rsidRDefault="00241332" w:rsidP="00241332">
      <w:pPr>
        <w:spacing w:after="120" w:line="480" w:lineRule="auto"/>
        <w:jc w:val="both"/>
      </w:pPr>
    </w:p>
    <w:sectPr w:rsidR="00241332" w:rsidSect="00021B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D"/>
    <w:rsid w:val="000023B0"/>
    <w:rsid w:val="000038CB"/>
    <w:rsid w:val="00010891"/>
    <w:rsid w:val="00011210"/>
    <w:rsid w:val="00021B54"/>
    <w:rsid w:val="00030AB3"/>
    <w:rsid w:val="0006738E"/>
    <w:rsid w:val="0007351D"/>
    <w:rsid w:val="00073F40"/>
    <w:rsid w:val="000952DB"/>
    <w:rsid w:val="000A4489"/>
    <w:rsid w:val="000E5277"/>
    <w:rsid w:val="0010780B"/>
    <w:rsid w:val="001253CF"/>
    <w:rsid w:val="00127C8A"/>
    <w:rsid w:val="0013142A"/>
    <w:rsid w:val="001479D2"/>
    <w:rsid w:val="00153729"/>
    <w:rsid w:val="001C478D"/>
    <w:rsid w:val="001F3AA4"/>
    <w:rsid w:val="001F7CF3"/>
    <w:rsid w:val="00212DEC"/>
    <w:rsid w:val="00213D05"/>
    <w:rsid w:val="00214118"/>
    <w:rsid w:val="00227884"/>
    <w:rsid w:val="00241332"/>
    <w:rsid w:val="002655BF"/>
    <w:rsid w:val="00265982"/>
    <w:rsid w:val="00283BD5"/>
    <w:rsid w:val="002856BC"/>
    <w:rsid w:val="00292D14"/>
    <w:rsid w:val="002B771F"/>
    <w:rsid w:val="002C3E54"/>
    <w:rsid w:val="002E6124"/>
    <w:rsid w:val="00311962"/>
    <w:rsid w:val="00312249"/>
    <w:rsid w:val="003438F5"/>
    <w:rsid w:val="003570E4"/>
    <w:rsid w:val="00381413"/>
    <w:rsid w:val="003A3FC9"/>
    <w:rsid w:val="003B111C"/>
    <w:rsid w:val="00403121"/>
    <w:rsid w:val="004148D5"/>
    <w:rsid w:val="00415CA7"/>
    <w:rsid w:val="004226D6"/>
    <w:rsid w:val="004358A3"/>
    <w:rsid w:val="004472FE"/>
    <w:rsid w:val="004771DD"/>
    <w:rsid w:val="00491805"/>
    <w:rsid w:val="004C6EBC"/>
    <w:rsid w:val="004D57EC"/>
    <w:rsid w:val="004E2F2D"/>
    <w:rsid w:val="004F4A82"/>
    <w:rsid w:val="00504716"/>
    <w:rsid w:val="00520C2B"/>
    <w:rsid w:val="00523B8C"/>
    <w:rsid w:val="0053596F"/>
    <w:rsid w:val="00583E03"/>
    <w:rsid w:val="0059272E"/>
    <w:rsid w:val="0059625F"/>
    <w:rsid w:val="005A6775"/>
    <w:rsid w:val="005B23C5"/>
    <w:rsid w:val="005B6829"/>
    <w:rsid w:val="005B78FE"/>
    <w:rsid w:val="005C6153"/>
    <w:rsid w:val="005D368C"/>
    <w:rsid w:val="00631EBE"/>
    <w:rsid w:val="00633931"/>
    <w:rsid w:val="0065301C"/>
    <w:rsid w:val="00664C93"/>
    <w:rsid w:val="00672905"/>
    <w:rsid w:val="006774BD"/>
    <w:rsid w:val="00685641"/>
    <w:rsid w:val="0069053A"/>
    <w:rsid w:val="006A23AF"/>
    <w:rsid w:val="006A565B"/>
    <w:rsid w:val="006E10F0"/>
    <w:rsid w:val="006E2474"/>
    <w:rsid w:val="006F20C1"/>
    <w:rsid w:val="00702498"/>
    <w:rsid w:val="0071202B"/>
    <w:rsid w:val="00722A96"/>
    <w:rsid w:val="00727F72"/>
    <w:rsid w:val="00774456"/>
    <w:rsid w:val="0078318D"/>
    <w:rsid w:val="007876A5"/>
    <w:rsid w:val="0079408C"/>
    <w:rsid w:val="007C6F9D"/>
    <w:rsid w:val="007C77A2"/>
    <w:rsid w:val="007C78DB"/>
    <w:rsid w:val="007D4767"/>
    <w:rsid w:val="007F59E4"/>
    <w:rsid w:val="0080080B"/>
    <w:rsid w:val="008149D0"/>
    <w:rsid w:val="00816137"/>
    <w:rsid w:val="008A30AA"/>
    <w:rsid w:val="008C4C8F"/>
    <w:rsid w:val="008D163E"/>
    <w:rsid w:val="008D4219"/>
    <w:rsid w:val="008E2A2E"/>
    <w:rsid w:val="00962D8D"/>
    <w:rsid w:val="00971846"/>
    <w:rsid w:val="009A40F4"/>
    <w:rsid w:val="009A428A"/>
    <w:rsid w:val="009B4838"/>
    <w:rsid w:val="009D0CC9"/>
    <w:rsid w:val="009E583F"/>
    <w:rsid w:val="00A14736"/>
    <w:rsid w:val="00A63E48"/>
    <w:rsid w:val="00A66A5B"/>
    <w:rsid w:val="00A83779"/>
    <w:rsid w:val="00AA7C55"/>
    <w:rsid w:val="00AC74B8"/>
    <w:rsid w:val="00AE17B4"/>
    <w:rsid w:val="00AF201E"/>
    <w:rsid w:val="00B041B6"/>
    <w:rsid w:val="00B041D7"/>
    <w:rsid w:val="00B046CC"/>
    <w:rsid w:val="00B408FB"/>
    <w:rsid w:val="00B468BA"/>
    <w:rsid w:val="00B46D3E"/>
    <w:rsid w:val="00B562E1"/>
    <w:rsid w:val="00B66872"/>
    <w:rsid w:val="00B85343"/>
    <w:rsid w:val="00BA139F"/>
    <w:rsid w:val="00C04ADE"/>
    <w:rsid w:val="00C12ECE"/>
    <w:rsid w:val="00C267D0"/>
    <w:rsid w:val="00C27E65"/>
    <w:rsid w:val="00C362AA"/>
    <w:rsid w:val="00C4298F"/>
    <w:rsid w:val="00C51FD4"/>
    <w:rsid w:val="00C70548"/>
    <w:rsid w:val="00C8478F"/>
    <w:rsid w:val="00CA107D"/>
    <w:rsid w:val="00CA48EC"/>
    <w:rsid w:val="00CB7E16"/>
    <w:rsid w:val="00CC7358"/>
    <w:rsid w:val="00CD17AC"/>
    <w:rsid w:val="00CD3CEE"/>
    <w:rsid w:val="00CF1A55"/>
    <w:rsid w:val="00D03EE9"/>
    <w:rsid w:val="00D30DDD"/>
    <w:rsid w:val="00D44985"/>
    <w:rsid w:val="00D63D11"/>
    <w:rsid w:val="00D91907"/>
    <w:rsid w:val="00DD0A0A"/>
    <w:rsid w:val="00DD73E1"/>
    <w:rsid w:val="00DE798B"/>
    <w:rsid w:val="00DF3FC6"/>
    <w:rsid w:val="00DF65AB"/>
    <w:rsid w:val="00E46F2C"/>
    <w:rsid w:val="00E47762"/>
    <w:rsid w:val="00E56A7C"/>
    <w:rsid w:val="00E67FF5"/>
    <w:rsid w:val="00EA3C8E"/>
    <w:rsid w:val="00EA723B"/>
    <w:rsid w:val="00EB388B"/>
    <w:rsid w:val="00EE0534"/>
    <w:rsid w:val="00F153C3"/>
    <w:rsid w:val="00F6507B"/>
    <w:rsid w:val="00F70C51"/>
    <w:rsid w:val="00F77E93"/>
    <w:rsid w:val="00FA09B4"/>
    <w:rsid w:val="00FA1DB3"/>
    <w:rsid w:val="00FB122E"/>
    <w:rsid w:val="00FB3A32"/>
    <w:rsid w:val="00FC0ECA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CE86"/>
  <w15:chartTrackingRefBased/>
  <w15:docId w15:val="{8FAB339A-5F7F-44A0-AEF6-D1D867B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עמרי רוח מדבר</dc:creator>
  <cp:keywords/>
  <dc:description/>
  <cp:lastModifiedBy>עמרי רוח מדבר</cp:lastModifiedBy>
  <cp:revision>13</cp:revision>
  <dcterms:created xsi:type="dcterms:W3CDTF">2024-12-15T09:59:00Z</dcterms:created>
  <dcterms:modified xsi:type="dcterms:W3CDTF">2024-12-15T10:13:00Z</dcterms:modified>
</cp:coreProperties>
</file>