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EC98" w14:textId="77777777" w:rsidR="00744B24" w:rsidRDefault="00744B24">
      <w:pPr>
        <w:rPr>
          <w:rtl/>
        </w:rPr>
      </w:pPr>
    </w:p>
    <w:p w14:paraId="19C549E2" w14:textId="77777777" w:rsidR="00E92091" w:rsidRDefault="004A44AE" w:rsidP="004E24DD">
      <w:pPr>
        <w:spacing w:line="360" w:lineRule="auto"/>
        <w:rPr>
          <w:rFonts w:cs="David"/>
          <w:b/>
          <w:bCs/>
        </w:rPr>
      </w:pPr>
      <w:r>
        <w:rPr>
          <w:rFonts w:cs="David" w:hint="cs"/>
          <w:b/>
          <w:bCs/>
          <w:color w:val="365F91"/>
          <w:rtl/>
        </w:rPr>
        <w:t>הצעה זו מיועדת ל</w:t>
      </w:r>
      <w:r w:rsidR="00EA5D88" w:rsidRPr="00D333AA">
        <w:rPr>
          <w:rFonts w:cs="David" w:hint="cs"/>
          <w:b/>
          <w:bCs/>
          <w:color w:val="365F91"/>
          <w:rtl/>
        </w:rPr>
        <w:t xml:space="preserve">: </w:t>
      </w:r>
      <w:bookmarkStart w:id="0" w:name="Text16"/>
      <w:r w:rsidRPr="004A44AE">
        <w:rPr>
          <w:rFonts w:cs="David" w:hint="cs"/>
          <w:color w:val="365F91"/>
          <w:rtl/>
        </w:rPr>
        <w:t>הרצאה בודדת</w:t>
      </w:r>
      <w:bookmarkEnd w:id="0"/>
      <w:r w:rsidR="00E92091">
        <w:rPr>
          <w:rFonts w:cs="David" w:hint="cs"/>
          <w:b/>
          <w:bCs/>
          <w:color w:val="365F91"/>
          <w:rtl/>
        </w:rPr>
        <w:t xml:space="preserve"> </w:t>
      </w:r>
    </w:p>
    <w:p w14:paraId="40B01239" w14:textId="77777777" w:rsidR="00EA5D88" w:rsidRPr="00E92091" w:rsidRDefault="00EA5D88" w:rsidP="004A44AE">
      <w:pPr>
        <w:spacing w:line="360" w:lineRule="auto"/>
        <w:rPr>
          <w:rFonts w:cs="David"/>
          <w:b/>
          <w:bCs/>
          <w:color w:val="365F91"/>
          <w:rtl/>
        </w:rPr>
      </w:pPr>
    </w:p>
    <w:p w14:paraId="3DB7E8F7" w14:textId="77777777" w:rsidR="00EA5D88" w:rsidRDefault="00EA5D88" w:rsidP="00EA5D88">
      <w:pPr>
        <w:spacing w:line="360" w:lineRule="auto"/>
        <w:rPr>
          <w:rFonts w:cs="David"/>
          <w:b/>
          <w:bCs/>
          <w:color w:val="365F91"/>
          <w:rtl/>
        </w:rPr>
      </w:pPr>
    </w:p>
    <w:p w14:paraId="53711C34" w14:textId="77777777" w:rsidR="00EA5D88" w:rsidRDefault="00EA5D88" w:rsidP="00CD4FB5">
      <w:pPr>
        <w:numPr>
          <w:ilvl w:val="0"/>
          <w:numId w:val="1"/>
        </w:numPr>
        <w:spacing w:line="360" w:lineRule="auto"/>
        <w:ind w:left="714" w:hanging="357"/>
        <w:rPr>
          <w:rFonts w:cs="David"/>
          <w:b/>
          <w:bCs/>
          <w:color w:val="365F91"/>
        </w:rPr>
      </w:pPr>
      <w:r>
        <w:rPr>
          <w:rFonts w:cs="David" w:hint="cs"/>
          <w:b/>
          <w:bCs/>
          <w:color w:val="365F91"/>
          <w:rtl/>
        </w:rPr>
        <w:t xml:space="preserve">כותרת ההרצאה  </w:t>
      </w:r>
      <w:r w:rsidRPr="005221FF">
        <w:rPr>
          <w:rFonts w:cs="David" w:hint="cs"/>
          <w:color w:val="365F91"/>
          <w:rtl/>
        </w:rPr>
        <w:t>(עברית)</w:t>
      </w:r>
      <w:r>
        <w:rPr>
          <w:rFonts w:cs="David" w:hint="cs"/>
          <w:b/>
          <w:bCs/>
          <w:color w:val="365F91"/>
          <w:rtl/>
        </w:rPr>
        <w:t xml:space="preserve"> </w:t>
      </w:r>
      <w:r>
        <w:rPr>
          <w:rFonts w:cs="David"/>
          <w:b/>
          <w:bCs/>
          <w:color w:val="365F91"/>
          <w:rtl/>
        </w:rPr>
        <w:fldChar w:fldCharType="begin">
          <w:ffData>
            <w:name w:val="Text20"/>
            <w:enabled/>
            <w:calcOnExit w:val="0"/>
            <w:textInput/>
          </w:ffData>
        </w:fldChar>
      </w:r>
      <w:bookmarkStart w:id="1" w:name="Text20"/>
      <w:r>
        <w:rPr>
          <w:rFonts w:cs="David"/>
          <w:b/>
          <w:bCs/>
          <w:color w:val="365F91"/>
          <w:rtl/>
        </w:rPr>
        <w:instrText xml:space="preserve"> </w:instrText>
      </w:r>
      <w:r>
        <w:rPr>
          <w:rFonts w:cs="David" w:hint="cs"/>
          <w:b/>
          <w:bCs/>
          <w:color w:val="365F91"/>
        </w:rPr>
        <w:instrText>FORMTEXT</w:instrText>
      </w:r>
      <w:r>
        <w:rPr>
          <w:rFonts w:cs="David"/>
          <w:b/>
          <w:bCs/>
          <w:color w:val="365F91"/>
          <w:rtl/>
        </w:rPr>
        <w:instrText xml:space="preserve"> </w:instrText>
      </w:r>
      <w:r>
        <w:rPr>
          <w:rFonts w:cs="David"/>
          <w:b/>
          <w:bCs/>
          <w:color w:val="365F91"/>
          <w:rtl/>
        </w:rPr>
      </w:r>
      <w:r>
        <w:rPr>
          <w:rFonts w:cs="David"/>
          <w:b/>
          <w:bCs/>
          <w:color w:val="365F91"/>
          <w:rtl/>
        </w:rPr>
        <w:fldChar w:fldCharType="separate"/>
      </w:r>
      <w:r>
        <w:rPr>
          <w:rFonts w:cs="David"/>
          <w:b/>
          <w:bCs/>
          <w:noProof/>
          <w:color w:val="365F91"/>
          <w:rtl/>
        </w:rPr>
        <w:t> </w:t>
      </w:r>
      <w:r w:rsidR="00CD4FB5">
        <w:rPr>
          <w:rFonts w:cs="David" w:hint="cs"/>
          <w:b/>
          <w:bCs/>
          <w:noProof/>
          <w:color w:val="365F91"/>
          <w:rtl/>
        </w:rPr>
        <w:t>לְמה אפשר לצַפות</w:t>
      </w:r>
      <w:r w:rsidR="00E060D5">
        <w:rPr>
          <w:rFonts w:cs="David" w:hint="cs"/>
          <w:b/>
          <w:bCs/>
          <w:noProof/>
          <w:color w:val="365F91"/>
          <w:rtl/>
        </w:rPr>
        <w:t>,</w:t>
      </w:r>
      <w:r w:rsidR="00CD4FB5">
        <w:rPr>
          <w:rFonts w:cs="David" w:hint="cs"/>
          <w:b/>
          <w:bCs/>
          <w:noProof/>
          <w:color w:val="365F91"/>
          <w:rtl/>
        </w:rPr>
        <w:t xml:space="preserve"> כשאי אפשר לצפות למחקר אקדמי אובייקטיבי של רוחניות עכשווית? </w:t>
      </w:r>
      <w:r>
        <w:rPr>
          <w:rFonts w:cs="David"/>
          <w:b/>
          <w:bCs/>
          <w:noProof/>
          <w:color w:val="365F91"/>
          <w:rtl/>
        </w:rPr>
        <w:t> </w:t>
      </w:r>
      <w:r>
        <w:rPr>
          <w:rFonts w:cs="David"/>
          <w:b/>
          <w:bCs/>
          <w:noProof/>
          <w:color w:val="365F91"/>
          <w:rtl/>
        </w:rPr>
        <w:t> </w:t>
      </w:r>
      <w:r>
        <w:rPr>
          <w:rFonts w:cs="David"/>
          <w:b/>
          <w:bCs/>
          <w:noProof/>
          <w:color w:val="365F91"/>
          <w:rtl/>
        </w:rPr>
        <w:t> </w:t>
      </w:r>
      <w:r>
        <w:rPr>
          <w:rFonts w:cs="David"/>
          <w:b/>
          <w:bCs/>
          <w:color w:val="365F91"/>
          <w:rtl/>
        </w:rPr>
        <w:fldChar w:fldCharType="end"/>
      </w:r>
      <w:bookmarkEnd w:id="1"/>
      <w:r>
        <w:rPr>
          <w:rFonts w:cs="David" w:hint="cs"/>
          <w:b/>
          <w:bCs/>
          <w:color w:val="365F91"/>
          <w:rtl/>
        </w:rPr>
        <w:t xml:space="preserve">  </w:t>
      </w:r>
      <w:r w:rsidRPr="005221FF">
        <w:rPr>
          <w:rFonts w:cs="David" w:hint="cs"/>
          <w:color w:val="365F91"/>
          <w:rtl/>
        </w:rPr>
        <w:t>(אנגלית)</w:t>
      </w:r>
      <w:r>
        <w:rPr>
          <w:rFonts w:cs="David" w:hint="cs"/>
          <w:b/>
          <w:bCs/>
          <w:color w:val="365F91"/>
          <w:rtl/>
        </w:rPr>
        <w:t xml:space="preserve"> </w:t>
      </w:r>
      <w:r>
        <w:rPr>
          <w:rFonts w:cs="David"/>
          <w:b/>
          <w:bCs/>
          <w:color w:val="365F91"/>
          <w:rtl/>
        </w:rPr>
        <w:fldChar w:fldCharType="begin">
          <w:ffData>
            <w:name w:val="Text22"/>
            <w:enabled/>
            <w:calcOnExit w:val="0"/>
            <w:textInput/>
          </w:ffData>
        </w:fldChar>
      </w:r>
      <w:bookmarkStart w:id="2" w:name="Text22"/>
      <w:r>
        <w:rPr>
          <w:rFonts w:cs="David"/>
          <w:b/>
          <w:bCs/>
          <w:color w:val="365F91"/>
          <w:rtl/>
        </w:rPr>
        <w:instrText xml:space="preserve"> </w:instrText>
      </w:r>
      <w:r>
        <w:rPr>
          <w:rFonts w:cs="David" w:hint="cs"/>
          <w:b/>
          <w:bCs/>
          <w:color w:val="365F91"/>
        </w:rPr>
        <w:instrText>FORMTEXT</w:instrText>
      </w:r>
      <w:r>
        <w:rPr>
          <w:rFonts w:cs="David"/>
          <w:b/>
          <w:bCs/>
          <w:color w:val="365F91"/>
          <w:rtl/>
        </w:rPr>
        <w:instrText xml:space="preserve"> </w:instrText>
      </w:r>
      <w:r>
        <w:rPr>
          <w:rFonts w:cs="David"/>
          <w:b/>
          <w:bCs/>
          <w:color w:val="365F91"/>
          <w:rtl/>
        </w:rPr>
      </w:r>
      <w:r>
        <w:rPr>
          <w:rFonts w:cs="David"/>
          <w:b/>
          <w:bCs/>
          <w:color w:val="365F91"/>
          <w:rtl/>
        </w:rPr>
        <w:fldChar w:fldCharType="separate"/>
      </w:r>
      <w:r>
        <w:rPr>
          <w:rFonts w:cs="David"/>
          <w:b/>
          <w:bCs/>
          <w:noProof/>
          <w:color w:val="365F91"/>
          <w:rtl/>
        </w:rPr>
        <w:t> </w:t>
      </w:r>
      <w:r>
        <w:rPr>
          <w:rFonts w:cs="David"/>
          <w:b/>
          <w:bCs/>
          <w:noProof/>
          <w:color w:val="365F91"/>
          <w:rtl/>
        </w:rPr>
        <w:t> </w:t>
      </w:r>
      <w:r>
        <w:rPr>
          <w:rFonts w:cs="David"/>
          <w:b/>
          <w:bCs/>
          <w:noProof/>
          <w:color w:val="365F91"/>
          <w:rtl/>
        </w:rPr>
        <w:t> </w:t>
      </w:r>
      <w:r>
        <w:rPr>
          <w:rFonts w:cs="David"/>
          <w:b/>
          <w:bCs/>
          <w:noProof/>
          <w:color w:val="365F91"/>
          <w:rtl/>
        </w:rPr>
        <w:t> </w:t>
      </w:r>
      <w:r>
        <w:rPr>
          <w:rFonts w:cs="David"/>
          <w:b/>
          <w:bCs/>
          <w:noProof/>
          <w:color w:val="365F91"/>
          <w:rtl/>
        </w:rPr>
        <w:t> </w:t>
      </w:r>
      <w:r>
        <w:rPr>
          <w:rFonts w:cs="David"/>
          <w:b/>
          <w:bCs/>
          <w:color w:val="365F91"/>
          <w:rtl/>
        </w:rPr>
        <w:fldChar w:fldCharType="end"/>
      </w:r>
      <w:bookmarkEnd w:id="2"/>
    </w:p>
    <w:p w14:paraId="3553D3E1" w14:textId="77777777" w:rsidR="00EA5D88" w:rsidRDefault="00EA5D88" w:rsidP="00EA5D88">
      <w:pPr>
        <w:spacing w:line="360" w:lineRule="auto"/>
        <w:ind w:left="360"/>
        <w:rPr>
          <w:rFonts w:cs="David"/>
          <w:b/>
          <w:bCs/>
          <w:color w:val="365F91"/>
          <w:rtl/>
        </w:rPr>
      </w:pPr>
    </w:p>
    <w:p w14:paraId="6BF4222C" w14:textId="77777777" w:rsidR="00EA5D88" w:rsidRPr="00877C07" w:rsidRDefault="004A44AE" w:rsidP="00EA5D88">
      <w:pPr>
        <w:spacing w:line="360" w:lineRule="auto"/>
        <w:rPr>
          <w:rFonts w:cs="David"/>
          <w:b/>
          <w:bCs/>
          <w:color w:val="365F91"/>
          <w:sz w:val="26"/>
          <w:szCs w:val="26"/>
          <w:rtl/>
        </w:rPr>
      </w:pPr>
      <w:r>
        <w:rPr>
          <w:rFonts w:cs="David" w:hint="cs"/>
          <w:b/>
          <w:bCs/>
          <w:color w:val="365F91"/>
          <w:sz w:val="26"/>
          <w:szCs w:val="26"/>
          <w:rtl/>
        </w:rPr>
        <w:t>פרטי המציג/ה</w:t>
      </w:r>
      <w:r w:rsidR="00EA5D88" w:rsidRPr="00877C07">
        <w:rPr>
          <w:rFonts w:cs="David" w:hint="cs"/>
          <w:b/>
          <w:bCs/>
          <w:color w:val="365F91"/>
          <w:sz w:val="26"/>
          <w:szCs w:val="26"/>
          <w:rtl/>
        </w:rPr>
        <w:t>:</w:t>
      </w:r>
    </w:p>
    <w:p w14:paraId="0FCFDE1C" w14:textId="77777777" w:rsidR="00EA5D88" w:rsidRPr="00D333AA" w:rsidRDefault="00EA5D88" w:rsidP="00E92091">
      <w:pPr>
        <w:spacing w:line="360" w:lineRule="auto"/>
        <w:rPr>
          <w:rFonts w:cs="David"/>
          <w:color w:val="365F91"/>
          <w:rtl/>
        </w:rPr>
      </w:pPr>
      <w:r w:rsidRPr="00002F64">
        <w:rPr>
          <w:rFonts w:cs="David" w:hint="cs"/>
          <w:color w:val="365F91"/>
          <w:rtl/>
        </w:rPr>
        <w:t>שם פרטי</w:t>
      </w:r>
      <w:r w:rsidRPr="00D333AA">
        <w:rPr>
          <w:rFonts w:cs="David" w:hint="cs"/>
          <w:color w:val="365F91"/>
          <w:rtl/>
        </w:rPr>
        <w:t xml:space="preserve"> (עברית) </w:t>
      </w:r>
      <w:r w:rsidR="00E92091" w:rsidRPr="00E92091">
        <w:rPr>
          <w:rFonts w:cs="David" w:hint="cs"/>
          <w:b/>
          <w:bCs/>
          <w:color w:val="365F91"/>
          <w:rtl/>
        </w:rPr>
        <w:t>מריאנה</w:t>
      </w:r>
      <w:r>
        <w:rPr>
          <w:rFonts w:cs="David" w:hint="cs"/>
          <w:color w:val="365F91"/>
          <w:rtl/>
        </w:rPr>
        <w:t xml:space="preserve"> </w:t>
      </w:r>
      <w:r w:rsidRPr="00D333AA">
        <w:rPr>
          <w:rFonts w:cs="David" w:hint="cs"/>
          <w:color w:val="365F91"/>
          <w:rtl/>
        </w:rPr>
        <w:t xml:space="preserve">(אנגלית) </w:t>
      </w:r>
      <w:bookmarkStart w:id="3" w:name="Text2"/>
      <w:r>
        <w:rPr>
          <w:rFonts w:cs="David"/>
          <w:color w:val="365F91"/>
          <w:rtl/>
        </w:rPr>
        <w:fldChar w:fldCharType="begin">
          <w:ffData>
            <w:name w:val="Text2"/>
            <w:enabled/>
            <w:calcOnExit w:val="0"/>
            <w:textInput/>
          </w:ffData>
        </w:fldChar>
      </w:r>
      <w:r>
        <w:rPr>
          <w:rFonts w:cs="David"/>
          <w:color w:val="365F91"/>
          <w:rtl/>
        </w:rPr>
        <w:instrText xml:space="preserve"> </w:instrText>
      </w:r>
      <w:r>
        <w:rPr>
          <w:rFonts w:cs="David" w:hint="cs"/>
          <w:color w:val="365F91"/>
        </w:rPr>
        <w:instrText>FORMTEXT</w:instrText>
      </w:r>
      <w:r>
        <w:rPr>
          <w:rFonts w:cs="David"/>
          <w:color w:val="365F91"/>
          <w:rtl/>
        </w:rPr>
        <w:instrText xml:space="preserve"> </w:instrText>
      </w:r>
      <w:r>
        <w:rPr>
          <w:rFonts w:cs="David"/>
          <w:color w:val="365F91"/>
          <w:rtl/>
        </w:rPr>
      </w:r>
      <w:r>
        <w:rPr>
          <w:rFonts w:cs="David"/>
          <w:color w:val="365F91"/>
          <w:rtl/>
        </w:rPr>
        <w:fldChar w:fldCharType="separate"/>
      </w:r>
      <w:r>
        <w:rPr>
          <w:rFonts w:cs="David"/>
          <w:noProof/>
          <w:color w:val="365F91"/>
          <w:rtl/>
        </w:rPr>
        <w:t> </w:t>
      </w:r>
      <w:r>
        <w:rPr>
          <w:rFonts w:cs="David"/>
          <w:noProof/>
          <w:color w:val="365F91"/>
          <w:rtl/>
        </w:rPr>
        <w:t> </w:t>
      </w:r>
      <w:r>
        <w:rPr>
          <w:rFonts w:cs="David"/>
          <w:noProof/>
          <w:color w:val="365F91"/>
          <w:rtl/>
        </w:rPr>
        <w:t> </w:t>
      </w:r>
      <w:r w:rsidR="00E92091">
        <w:rPr>
          <w:rFonts w:cs="David"/>
          <w:noProof/>
          <w:color w:val="365F91"/>
        </w:rPr>
        <w:t>Marianna</w:t>
      </w:r>
      <w:r>
        <w:rPr>
          <w:rFonts w:cs="David"/>
          <w:noProof/>
          <w:color w:val="365F91"/>
          <w:rtl/>
        </w:rPr>
        <w:t> </w:t>
      </w:r>
      <w:r>
        <w:rPr>
          <w:rFonts w:cs="David"/>
          <w:noProof/>
          <w:color w:val="365F91"/>
          <w:rtl/>
        </w:rPr>
        <w:t> </w:t>
      </w:r>
      <w:r>
        <w:rPr>
          <w:rFonts w:cs="David"/>
          <w:color w:val="365F91"/>
          <w:rtl/>
        </w:rPr>
        <w:fldChar w:fldCharType="end"/>
      </w:r>
      <w:bookmarkEnd w:id="3"/>
      <w:r w:rsidRPr="00D333AA">
        <w:rPr>
          <w:rFonts w:cs="David" w:hint="cs"/>
          <w:color w:val="365F91"/>
          <w:rtl/>
        </w:rPr>
        <w:t xml:space="preserve"> </w:t>
      </w:r>
    </w:p>
    <w:p w14:paraId="34888FD8" w14:textId="77777777" w:rsidR="00EA5D88" w:rsidRPr="00D333AA" w:rsidRDefault="00EA5D88" w:rsidP="00EA5D88">
      <w:pPr>
        <w:spacing w:line="360" w:lineRule="auto"/>
        <w:rPr>
          <w:rFonts w:cs="David"/>
          <w:color w:val="365F91"/>
          <w:rtl/>
        </w:rPr>
      </w:pPr>
      <w:r w:rsidRPr="00002F64">
        <w:rPr>
          <w:rFonts w:cs="David" w:hint="cs"/>
          <w:color w:val="365F91"/>
          <w:rtl/>
        </w:rPr>
        <w:t>שם משפחה</w:t>
      </w:r>
      <w:r w:rsidRPr="00D333AA">
        <w:rPr>
          <w:rFonts w:cs="David" w:hint="cs"/>
          <w:color w:val="365F91"/>
          <w:rtl/>
        </w:rPr>
        <w:t xml:space="preserve"> (עברית)</w:t>
      </w:r>
      <w:r>
        <w:rPr>
          <w:rFonts w:cs="David" w:hint="cs"/>
          <w:color w:val="365F91"/>
          <w:rtl/>
        </w:rPr>
        <w:t xml:space="preserve"> </w:t>
      </w:r>
      <w:bookmarkStart w:id="4" w:name="Text3"/>
      <w:r>
        <w:rPr>
          <w:rFonts w:cs="David"/>
          <w:color w:val="365F91"/>
          <w:rtl/>
        </w:rPr>
        <w:fldChar w:fldCharType="begin">
          <w:ffData>
            <w:name w:val="Text3"/>
            <w:enabled/>
            <w:calcOnExit w:val="0"/>
            <w:textInput/>
          </w:ffData>
        </w:fldChar>
      </w:r>
      <w:r>
        <w:rPr>
          <w:rFonts w:cs="David"/>
          <w:color w:val="365F91"/>
          <w:rtl/>
        </w:rPr>
        <w:instrText xml:space="preserve"> </w:instrText>
      </w:r>
      <w:r>
        <w:rPr>
          <w:rFonts w:cs="David" w:hint="cs"/>
          <w:color w:val="365F91"/>
        </w:rPr>
        <w:instrText>FORMTEXT</w:instrText>
      </w:r>
      <w:r>
        <w:rPr>
          <w:rFonts w:cs="David"/>
          <w:color w:val="365F91"/>
          <w:rtl/>
        </w:rPr>
        <w:instrText xml:space="preserve"> </w:instrText>
      </w:r>
      <w:r>
        <w:rPr>
          <w:rFonts w:cs="David"/>
          <w:color w:val="365F91"/>
          <w:rtl/>
        </w:rPr>
      </w:r>
      <w:r>
        <w:rPr>
          <w:rFonts w:cs="David"/>
          <w:color w:val="365F91"/>
          <w:rtl/>
        </w:rPr>
        <w:fldChar w:fldCharType="separate"/>
      </w:r>
      <w:r>
        <w:rPr>
          <w:rFonts w:cs="David"/>
          <w:noProof/>
          <w:color w:val="365F91"/>
          <w:rtl/>
        </w:rPr>
        <w:t> </w:t>
      </w:r>
      <w:r>
        <w:rPr>
          <w:rFonts w:cs="David"/>
          <w:noProof/>
          <w:color w:val="365F91"/>
          <w:rtl/>
        </w:rPr>
        <w:t> </w:t>
      </w:r>
      <w:r w:rsidR="00E92091">
        <w:rPr>
          <w:rFonts w:cs="David" w:hint="cs"/>
          <w:noProof/>
          <w:color w:val="365F91"/>
          <w:rtl/>
        </w:rPr>
        <w:t>רוח-מדבר</w:t>
      </w:r>
      <w:r>
        <w:rPr>
          <w:rFonts w:cs="David"/>
          <w:noProof/>
          <w:color w:val="365F91"/>
          <w:rtl/>
        </w:rPr>
        <w:t> </w:t>
      </w:r>
      <w:r>
        <w:rPr>
          <w:rFonts w:cs="David"/>
          <w:noProof/>
          <w:color w:val="365F91"/>
          <w:rtl/>
        </w:rPr>
        <w:t> </w:t>
      </w:r>
      <w:r>
        <w:rPr>
          <w:rFonts w:cs="David"/>
          <w:noProof/>
          <w:color w:val="365F91"/>
          <w:rtl/>
        </w:rPr>
        <w:t> </w:t>
      </w:r>
      <w:r>
        <w:rPr>
          <w:rFonts w:cs="David"/>
          <w:color w:val="365F91"/>
          <w:rtl/>
        </w:rPr>
        <w:fldChar w:fldCharType="end"/>
      </w:r>
      <w:bookmarkEnd w:id="4"/>
      <w:r w:rsidRPr="00D333AA">
        <w:rPr>
          <w:rFonts w:cs="David" w:hint="cs"/>
          <w:color w:val="365F91"/>
          <w:rtl/>
        </w:rPr>
        <w:t xml:space="preserve"> (אנגלית) </w:t>
      </w:r>
      <w:bookmarkStart w:id="5" w:name="Text4"/>
      <w:r>
        <w:rPr>
          <w:rFonts w:cs="David"/>
          <w:color w:val="365F91"/>
          <w:rtl/>
        </w:rPr>
        <w:fldChar w:fldCharType="begin">
          <w:ffData>
            <w:name w:val="Text4"/>
            <w:enabled/>
            <w:calcOnExit w:val="0"/>
            <w:textInput/>
          </w:ffData>
        </w:fldChar>
      </w:r>
      <w:r>
        <w:rPr>
          <w:rFonts w:cs="David"/>
          <w:color w:val="365F91"/>
          <w:rtl/>
        </w:rPr>
        <w:instrText xml:space="preserve"> </w:instrText>
      </w:r>
      <w:r>
        <w:rPr>
          <w:rFonts w:cs="David" w:hint="cs"/>
          <w:color w:val="365F91"/>
        </w:rPr>
        <w:instrText>FORMTEXT</w:instrText>
      </w:r>
      <w:r>
        <w:rPr>
          <w:rFonts w:cs="David"/>
          <w:color w:val="365F91"/>
          <w:rtl/>
        </w:rPr>
        <w:instrText xml:space="preserve"> </w:instrText>
      </w:r>
      <w:r>
        <w:rPr>
          <w:rFonts w:cs="David"/>
          <w:color w:val="365F91"/>
          <w:rtl/>
        </w:rPr>
      </w:r>
      <w:r>
        <w:rPr>
          <w:rFonts w:cs="David"/>
          <w:color w:val="365F91"/>
          <w:rtl/>
        </w:rPr>
        <w:fldChar w:fldCharType="separate"/>
      </w:r>
      <w:r>
        <w:rPr>
          <w:rFonts w:cs="David"/>
          <w:noProof/>
          <w:color w:val="365F91"/>
          <w:rtl/>
        </w:rPr>
        <w:t> </w:t>
      </w:r>
      <w:r>
        <w:rPr>
          <w:rFonts w:cs="David"/>
          <w:noProof/>
          <w:color w:val="365F91"/>
          <w:rtl/>
        </w:rPr>
        <w:t> </w:t>
      </w:r>
      <w:r w:rsidR="00E92091">
        <w:rPr>
          <w:rFonts w:cs="David"/>
          <w:noProof/>
          <w:color w:val="365F91"/>
        </w:rPr>
        <w:t>Ruah-Midbar</w:t>
      </w:r>
      <w:r>
        <w:rPr>
          <w:rFonts w:cs="David"/>
          <w:noProof/>
          <w:color w:val="365F91"/>
          <w:rtl/>
        </w:rPr>
        <w:t> </w:t>
      </w:r>
      <w:r>
        <w:rPr>
          <w:rFonts w:cs="David"/>
          <w:noProof/>
          <w:color w:val="365F91"/>
          <w:rtl/>
        </w:rPr>
        <w:t> </w:t>
      </w:r>
      <w:r>
        <w:rPr>
          <w:rFonts w:cs="David"/>
          <w:noProof/>
          <w:color w:val="365F91"/>
          <w:rtl/>
        </w:rPr>
        <w:t> </w:t>
      </w:r>
      <w:r>
        <w:rPr>
          <w:rFonts w:cs="David"/>
          <w:color w:val="365F91"/>
          <w:rtl/>
        </w:rPr>
        <w:fldChar w:fldCharType="end"/>
      </w:r>
      <w:bookmarkEnd w:id="5"/>
      <w:r w:rsidRPr="00D333AA">
        <w:rPr>
          <w:rFonts w:cs="David" w:hint="cs"/>
          <w:color w:val="365F91"/>
          <w:rtl/>
        </w:rPr>
        <w:t xml:space="preserve"> </w:t>
      </w:r>
    </w:p>
    <w:p w14:paraId="760329BB" w14:textId="77777777" w:rsidR="00EA5D88" w:rsidRPr="00D333AA" w:rsidRDefault="00EA5D88" w:rsidP="00EA5D88">
      <w:pPr>
        <w:spacing w:line="360" w:lineRule="auto"/>
        <w:rPr>
          <w:rFonts w:cs="David"/>
          <w:color w:val="365F91"/>
          <w:sz w:val="26"/>
          <w:szCs w:val="26"/>
          <w:rtl/>
        </w:rPr>
      </w:pPr>
      <w:r w:rsidRPr="00002F64">
        <w:rPr>
          <w:rFonts w:cs="David" w:hint="cs"/>
          <w:color w:val="365F91"/>
          <w:rtl/>
        </w:rPr>
        <w:t>טלפונים</w:t>
      </w:r>
      <w:r w:rsidRPr="00D333AA">
        <w:rPr>
          <w:rFonts w:cs="David" w:hint="cs"/>
          <w:color w:val="365F91"/>
          <w:rtl/>
        </w:rPr>
        <w:t xml:space="preserve">  ב. </w:t>
      </w:r>
      <w:bookmarkStart w:id="6" w:name="Text5"/>
      <w:r>
        <w:rPr>
          <w:rFonts w:cs="David"/>
          <w:color w:val="365F91"/>
          <w:rtl/>
        </w:rPr>
        <w:fldChar w:fldCharType="begin">
          <w:ffData>
            <w:name w:val="Text5"/>
            <w:enabled/>
            <w:calcOnExit w:val="0"/>
            <w:textInput/>
          </w:ffData>
        </w:fldChar>
      </w:r>
      <w:r>
        <w:rPr>
          <w:rFonts w:cs="David"/>
          <w:color w:val="365F91"/>
          <w:rtl/>
        </w:rPr>
        <w:instrText xml:space="preserve"> </w:instrText>
      </w:r>
      <w:r>
        <w:rPr>
          <w:rFonts w:cs="David" w:hint="cs"/>
          <w:color w:val="365F91"/>
        </w:rPr>
        <w:instrText>FORMTEXT</w:instrText>
      </w:r>
      <w:r>
        <w:rPr>
          <w:rFonts w:cs="David"/>
          <w:color w:val="365F91"/>
          <w:rtl/>
        </w:rPr>
        <w:instrText xml:space="preserve"> </w:instrText>
      </w:r>
      <w:r>
        <w:rPr>
          <w:rFonts w:cs="David"/>
          <w:color w:val="365F91"/>
          <w:rtl/>
        </w:rPr>
      </w:r>
      <w:r>
        <w:rPr>
          <w:rFonts w:cs="David"/>
          <w:color w:val="365F91"/>
          <w:rtl/>
        </w:rPr>
        <w:fldChar w:fldCharType="separate"/>
      </w:r>
      <w:r>
        <w:rPr>
          <w:rFonts w:cs="David"/>
          <w:noProof/>
          <w:color w:val="365F91"/>
          <w:rtl/>
        </w:rPr>
        <w:t> </w:t>
      </w:r>
      <w:r w:rsidR="00E92091">
        <w:rPr>
          <w:rFonts w:cs="David" w:hint="cs"/>
          <w:noProof/>
          <w:color w:val="365F91"/>
          <w:rtl/>
        </w:rPr>
        <w:t>09-9544576</w:t>
      </w:r>
      <w:r>
        <w:rPr>
          <w:rFonts w:cs="David"/>
          <w:noProof/>
          <w:color w:val="365F91"/>
          <w:rtl/>
        </w:rPr>
        <w:t> </w:t>
      </w:r>
      <w:r>
        <w:rPr>
          <w:rFonts w:cs="David"/>
          <w:noProof/>
          <w:color w:val="365F91"/>
          <w:rtl/>
        </w:rPr>
        <w:t> </w:t>
      </w:r>
      <w:r>
        <w:rPr>
          <w:rFonts w:cs="David"/>
          <w:noProof/>
          <w:color w:val="365F91"/>
          <w:rtl/>
        </w:rPr>
        <w:t> </w:t>
      </w:r>
      <w:r>
        <w:rPr>
          <w:rFonts w:cs="David"/>
          <w:noProof/>
          <w:color w:val="365F91"/>
          <w:rtl/>
        </w:rPr>
        <w:t> </w:t>
      </w:r>
      <w:r>
        <w:rPr>
          <w:rFonts w:cs="David"/>
          <w:color w:val="365F91"/>
          <w:rtl/>
        </w:rPr>
        <w:fldChar w:fldCharType="end"/>
      </w:r>
      <w:bookmarkEnd w:id="6"/>
      <w:r w:rsidRPr="00D333AA">
        <w:rPr>
          <w:rFonts w:cs="David" w:hint="cs"/>
          <w:color w:val="365F91"/>
          <w:rtl/>
        </w:rPr>
        <w:t xml:space="preserve">  ע. </w:t>
      </w:r>
      <w:bookmarkStart w:id="7" w:name="Text6"/>
      <w:r>
        <w:rPr>
          <w:rFonts w:cs="David"/>
          <w:color w:val="365F91"/>
          <w:rtl/>
        </w:rPr>
        <w:fldChar w:fldCharType="begin">
          <w:ffData>
            <w:name w:val="Text6"/>
            <w:enabled/>
            <w:calcOnExit w:val="0"/>
            <w:textInput/>
          </w:ffData>
        </w:fldChar>
      </w:r>
      <w:r>
        <w:rPr>
          <w:rFonts w:cs="David"/>
          <w:color w:val="365F91"/>
          <w:rtl/>
        </w:rPr>
        <w:instrText xml:space="preserve"> </w:instrText>
      </w:r>
      <w:r>
        <w:rPr>
          <w:rFonts w:cs="David" w:hint="cs"/>
          <w:color w:val="365F91"/>
        </w:rPr>
        <w:instrText>FORMTEXT</w:instrText>
      </w:r>
      <w:r>
        <w:rPr>
          <w:rFonts w:cs="David"/>
          <w:color w:val="365F91"/>
          <w:rtl/>
        </w:rPr>
        <w:instrText xml:space="preserve"> </w:instrText>
      </w:r>
      <w:r>
        <w:rPr>
          <w:rFonts w:cs="David"/>
          <w:color w:val="365F91"/>
          <w:rtl/>
        </w:rPr>
      </w:r>
      <w:r>
        <w:rPr>
          <w:rFonts w:cs="David"/>
          <w:color w:val="365F91"/>
          <w:rtl/>
        </w:rPr>
        <w:fldChar w:fldCharType="separate"/>
      </w:r>
      <w:r>
        <w:rPr>
          <w:rFonts w:cs="David"/>
          <w:noProof/>
          <w:color w:val="365F91"/>
          <w:rtl/>
        </w:rPr>
        <w:t> </w:t>
      </w:r>
      <w:r>
        <w:rPr>
          <w:rFonts w:cs="David"/>
          <w:noProof/>
          <w:color w:val="365F91"/>
          <w:rtl/>
        </w:rPr>
        <w:t> </w:t>
      </w:r>
      <w:r>
        <w:rPr>
          <w:rFonts w:cs="David"/>
          <w:noProof/>
          <w:color w:val="365F91"/>
          <w:rtl/>
        </w:rPr>
        <w:t> </w:t>
      </w:r>
      <w:r>
        <w:rPr>
          <w:rFonts w:cs="David"/>
          <w:noProof/>
          <w:color w:val="365F91"/>
          <w:rtl/>
        </w:rPr>
        <w:t> </w:t>
      </w:r>
      <w:r>
        <w:rPr>
          <w:rFonts w:cs="David"/>
          <w:noProof/>
          <w:color w:val="365F91"/>
          <w:rtl/>
        </w:rPr>
        <w:t> </w:t>
      </w:r>
      <w:r>
        <w:rPr>
          <w:rFonts w:cs="David"/>
          <w:color w:val="365F91"/>
          <w:rtl/>
        </w:rPr>
        <w:fldChar w:fldCharType="end"/>
      </w:r>
      <w:bookmarkEnd w:id="7"/>
      <w:r>
        <w:rPr>
          <w:rFonts w:cs="David" w:hint="cs"/>
          <w:color w:val="365F91"/>
          <w:rtl/>
        </w:rPr>
        <w:t xml:space="preserve">  </w:t>
      </w:r>
      <w:r w:rsidRPr="00D333AA">
        <w:rPr>
          <w:rFonts w:cs="David" w:hint="cs"/>
          <w:color w:val="365F91"/>
          <w:rtl/>
        </w:rPr>
        <w:t xml:space="preserve">נייד </w:t>
      </w:r>
      <w:bookmarkStart w:id="8" w:name="Text7"/>
      <w:r>
        <w:rPr>
          <w:rFonts w:cs="David"/>
          <w:color w:val="365F91"/>
          <w:rtl/>
        </w:rPr>
        <w:fldChar w:fldCharType="begin">
          <w:ffData>
            <w:name w:val="Text7"/>
            <w:enabled/>
            <w:calcOnExit w:val="0"/>
            <w:textInput/>
          </w:ffData>
        </w:fldChar>
      </w:r>
      <w:r>
        <w:rPr>
          <w:rFonts w:cs="David"/>
          <w:color w:val="365F91"/>
          <w:rtl/>
        </w:rPr>
        <w:instrText xml:space="preserve"> </w:instrText>
      </w:r>
      <w:r>
        <w:rPr>
          <w:rFonts w:cs="David" w:hint="cs"/>
          <w:color w:val="365F91"/>
        </w:rPr>
        <w:instrText>FORMTEXT</w:instrText>
      </w:r>
      <w:r>
        <w:rPr>
          <w:rFonts w:cs="David"/>
          <w:color w:val="365F91"/>
          <w:rtl/>
        </w:rPr>
        <w:instrText xml:space="preserve"> </w:instrText>
      </w:r>
      <w:r>
        <w:rPr>
          <w:rFonts w:cs="David"/>
          <w:color w:val="365F91"/>
          <w:rtl/>
        </w:rPr>
      </w:r>
      <w:r>
        <w:rPr>
          <w:rFonts w:cs="David"/>
          <w:color w:val="365F91"/>
          <w:rtl/>
        </w:rPr>
        <w:fldChar w:fldCharType="separate"/>
      </w:r>
      <w:r>
        <w:rPr>
          <w:rFonts w:cs="David"/>
          <w:noProof/>
          <w:color w:val="365F91"/>
          <w:rtl/>
        </w:rPr>
        <w:t> </w:t>
      </w:r>
      <w:r w:rsidR="00E92091">
        <w:rPr>
          <w:rFonts w:cs="David" w:hint="cs"/>
          <w:noProof/>
          <w:color w:val="365F91"/>
          <w:rtl/>
        </w:rPr>
        <w:t>052-2533394</w:t>
      </w:r>
      <w:r>
        <w:rPr>
          <w:rFonts w:cs="David"/>
          <w:noProof/>
          <w:color w:val="365F91"/>
          <w:rtl/>
        </w:rPr>
        <w:t> </w:t>
      </w:r>
      <w:r>
        <w:rPr>
          <w:rFonts w:cs="David"/>
          <w:noProof/>
          <w:color w:val="365F91"/>
          <w:rtl/>
        </w:rPr>
        <w:t> </w:t>
      </w:r>
      <w:r>
        <w:rPr>
          <w:rFonts w:cs="David"/>
          <w:noProof/>
          <w:color w:val="365F91"/>
          <w:rtl/>
        </w:rPr>
        <w:t> </w:t>
      </w:r>
      <w:r>
        <w:rPr>
          <w:rFonts w:cs="David"/>
          <w:noProof/>
          <w:color w:val="365F91"/>
          <w:rtl/>
        </w:rPr>
        <w:t> </w:t>
      </w:r>
      <w:r>
        <w:rPr>
          <w:rFonts w:cs="David"/>
          <w:color w:val="365F91"/>
          <w:rtl/>
        </w:rPr>
        <w:fldChar w:fldCharType="end"/>
      </w:r>
      <w:bookmarkEnd w:id="8"/>
    </w:p>
    <w:p w14:paraId="7264EA16" w14:textId="77777777" w:rsidR="00EA5D88" w:rsidRPr="00D333AA" w:rsidRDefault="00EA5D88" w:rsidP="00E92091">
      <w:pPr>
        <w:spacing w:before="120" w:line="360" w:lineRule="auto"/>
        <w:rPr>
          <w:rFonts w:cs="David"/>
          <w:color w:val="365F91"/>
          <w:rtl/>
        </w:rPr>
      </w:pPr>
      <w:r w:rsidRPr="00002F64">
        <w:rPr>
          <w:rFonts w:cs="David" w:hint="cs"/>
          <w:color w:val="365F91"/>
          <w:rtl/>
        </w:rPr>
        <w:t>כתובת דוא"ל</w:t>
      </w:r>
      <w:r w:rsidRPr="00D333AA">
        <w:rPr>
          <w:rFonts w:cs="David" w:hint="cs"/>
          <w:color w:val="365F91"/>
          <w:rtl/>
        </w:rPr>
        <w:t xml:space="preserve">  </w:t>
      </w:r>
      <w:bookmarkStart w:id="9" w:name="Text8"/>
      <w:r>
        <w:rPr>
          <w:rFonts w:cs="David"/>
          <w:color w:val="365F91"/>
          <w:rtl/>
        </w:rPr>
        <w:fldChar w:fldCharType="begin">
          <w:ffData>
            <w:name w:val="Text8"/>
            <w:enabled/>
            <w:calcOnExit w:val="0"/>
            <w:textInput/>
          </w:ffData>
        </w:fldChar>
      </w:r>
      <w:r>
        <w:rPr>
          <w:rFonts w:cs="David"/>
          <w:color w:val="365F91"/>
          <w:rtl/>
        </w:rPr>
        <w:instrText xml:space="preserve"> </w:instrText>
      </w:r>
      <w:r>
        <w:rPr>
          <w:rFonts w:cs="David" w:hint="cs"/>
          <w:color w:val="365F91"/>
        </w:rPr>
        <w:instrText>FORMTEXT</w:instrText>
      </w:r>
      <w:r>
        <w:rPr>
          <w:rFonts w:cs="David"/>
          <w:color w:val="365F91"/>
          <w:rtl/>
        </w:rPr>
        <w:instrText xml:space="preserve"> </w:instrText>
      </w:r>
      <w:r>
        <w:rPr>
          <w:rFonts w:cs="David"/>
          <w:color w:val="365F91"/>
          <w:rtl/>
        </w:rPr>
      </w:r>
      <w:r>
        <w:rPr>
          <w:rFonts w:cs="David"/>
          <w:color w:val="365F91"/>
          <w:rtl/>
        </w:rPr>
        <w:fldChar w:fldCharType="separate"/>
      </w:r>
      <w:r>
        <w:rPr>
          <w:rFonts w:cs="David"/>
          <w:noProof/>
          <w:color w:val="365F91"/>
          <w:rtl/>
        </w:rPr>
        <w:t> </w:t>
      </w:r>
      <w:r w:rsidR="00E92091">
        <w:rPr>
          <w:rFonts w:cs="David"/>
          <w:noProof/>
          <w:color w:val="365F91"/>
        </w:rPr>
        <w:t>m.ruahmidbar@gmail.com</w:t>
      </w:r>
      <w:r>
        <w:rPr>
          <w:rFonts w:cs="David"/>
          <w:noProof/>
          <w:color w:val="365F91"/>
          <w:rtl/>
        </w:rPr>
        <w:t> </w:t>
      </w:r>
      <w:r>
        <w:rPr>
          <w:rFonts w:cs="David"/>
          <w:noProof/>
          <w:color w:val="365F91"/>
          <w:rtl/>
        </w:rPr>
        <w:t> </w:t>
      </w:r>
      <w:r>
        <w:rPr>
          <w:rFonts w:cs="David"/>
          <w:noProof/>
          <w:color w:val="365F91"/>
          <w:rtl/>
        </w:rPr>
        <w:t> </w:t>
      </w:r>
      <w:r>
        <w:rPr>
          <w:rFonts w:cs="David"/>
          <w:noProof/>
          <w:color w:val="365F91"/>
          <w:rtl/>
        </w:rPr>
        <w:t> </w:t>
      </w:r>
      <w:r>
        <w:rPr>
          <w:rFonts w:cs="David"/>
          <w:color w:val="365F91"/>
          <w:rtl/>
        </w:rPr>
        <w:fldChar w:fldCharType="end"/>
      </w:r>
      <w:bookmarkEnd w:id="9"/>
    </w:p>
    <w:p w14:paraId="24753146" w14:textId="77777777" w:rsidR="00EA5D88" w:rsidRPr="000A7F11" w:rsidRDefault="00EA5D88" w:rsidP="000D3F78">
      <w:pPr>
        <w:spacing w:line="360" w:lineRule="auto"/>
        <w:rPr>
          <w:rFonts w:cs="David"/>
          <w:color w:val="365F91"/>
          <w:sz w:val="28"/>
          <w:szCs w:val="28"/>
          <w:rtl/>
        </w:rPr>
      </w:pPr>
      <w:r w:rsidRPr="00D333AA">
        <w:rPr>
          <w:rFonts w:cs="David" w:hint="cs"/>
          <w:color w:val="365F91"/>
          <w:rtl/>
        </w:rPr>
        <w:t>מעמד אקדמי</w:t>
      </w:r>
      <w:r w:rsidRPr="000A7F11">
        <w:rPr>
          <w:rFonts w:cs="David" w:hint="cs"/>
          <w:color w:val="365F91"/>
          <w:sz w:val="22"/>
          <w:szCs w:val="22"/>
          <w:rtl/>
        </w:rPr>
        <w:t>:</w:t>
      </w:r>
      <w:r>
        <w:rPr>
          <w:rFonts w:cs="David" w:hint="cs"/>
          <w:color w:val="365F91"/>
          <w:sz w:val="22"/>
          <w:szCs w:val="22"/>
          <w:rtl/>
        </w:rPr>
        <w:t xml:space="preserve">     </w:t>
      </w:r>
      <w:r>
        <w:rPr>
          <w:rFonts w:cs="David"/>
          <w:color w:val="365F91"/>
          <w:sz w:val="22"/>
          <w:szCs w:val="22"/>
          <w:rtl/>
        </w:rPr>
        <w:fldChar w:fldCharType="begin">
          <w:ffData>
            <w:name w:val="Text6"/>
            <w:enabled/>
            <w:calcOnExit w:val="0"/>
            <w:textInput/>
          </w:ffData>
        </w:fldChar>
      </w:r>
      <w:r>
        <w:rPr>
          <w:rFonts w:cs="David"/>
          <w:color w:val="365F91"/>
          <w:sz w:val="22"/>
          <w:szCs w:val="22"/>
          <w:rtl/>
        </w:rPr>
        <w:instrText xml:space="preserve"> </w:instrText>
      </w:r>
      <w:r>
        <w:rPr>
          <w:rFonts w:cs="David"/>
          <w:color w:val="365F91"/>
          <w:sz w:val="22"/>
          <w:szCs w:val="22"/>
        </w:rPr>
        <w:instrText>FORMTEXT</w:instrText>
      </w:r>
      <w:r>
        <w:rPr>
          <w:rFonts w:cs="David"/>
          <w:color w:val="365F91"/>
          <w:sz w:val="22"/>
          <w:szCs w:val="22"/>
          <w:rtl/>
        </w:rPr>
        <w:instrText xml:space="preserve"> </w:instrText>
      </w:r>
      <w:r>
        <w:rPr>
          <w:rFonts w:cs="David"/>
          <w:color w:val="365F91"/>
          <w:sz w:val="22"/>
          <w:szCs w:val="22"/>
          <w:rtl/>
        </w:rPr>
      </w:r>
      <w:r>
        <w:rPr>
          <w:rFonts w:cs="David"/>
          <w:color w:val="365F91"/>
          <w:sz w:val="22"/>
          <w:szCs w:val="22"/>
          <w:rtl/>
        </w:rPr>
        <w:fldChar w:fldCharType="separate"/>
      </w:r>
      <w:r>
        <w:rPr>
          <w:rFonts w:cs="David"/>
          <w:noProof/>
          <w:color w:val="365F91"/>
          <w:sz w:val="22"/>
          <w:szCs w:val="22"/>
          <w:rtl/>
        </w:rPr>
        <w:t> </w:t>
      </w:r>
      <w:r w:rsidR="00E92091">
        <w:rPr>
          <w:rFonts w:cs="David" w:hint="cs"/>
          <w:noProof/>
          <w:color w:val="365F91"/>
          <w:sz w:val="22"/>
          <w:szCs w:val="22"/>
          <w:rtl/>
        </w:rPr>
        <w:t>ד"ר</w:t>
      </w:r>
      <w:r>
        <w:rPr>
          <w:rFonts w:cs="David"/>
          <w:noProof/>
          <w:color w:val="365F91"/>
          <w:sz w:val="22"/>
          <w:szCs w:val="22"/>
          <w:rtl/>
        </w:rPr>
        <w:t> </w:t>
      </w:r>
      <w:r>
        <w:rPr>
          <w:rFonts w:cs="David"/>
          <w:noProof/>
          <w:color w:val="365F91"/>
          <w:sz w:val="22"/>
          <w:szCs w:val="22"/>
          <w:rtl/>
        </w:rPr>
        <w:t> </w:t>
      </w:r>
      <w:r>
        <w:rPr>
          <w:rFonts w:cs="David"/>
          <w:noProof/>
          <w:color w:val="365F91"/>
          <w:sz w:val="22"/>
          <w:szCs w:val="22"/>
          <w:rtl/>
        </w:rPr>
        <w:t> </w:t>
      </w:r>
      <w:r>
        <w:rPr>
          <w:rFonts w:cs="David"/>
          <w:noProof/>
          <w:color w:val="365F91"/>
          <w:sz w:val="22"/>
          <w:szCs w:val="22"/>
          <w:rtl/>
        </w:rPr>
        <w:t> </w:t>
      </w:r>
      <w:r>
        <w:rPr>
          <w:rFonts w:cs="David"/>
          <w:color w:val="365F91"/>
          <w:sz w:val="22"/>
          <w:szCs w:val="22"/>
          <w:rtl/>
        </w:rPr>
        <w:fldChar w:fldCharType="end"/>
      </w:r>
    </w:p>
    <w:p w14:paraId="3EF017D5" w14:textId="77777777" w:rsidR="00EA5D88" w:rsidRPr="00D333AA" w:rsidRDefault="00EA5D88" w:rsidP="00E92091">
      <w:pPr>
        <w:spacing w:line="360" w:lineRule="auto"/>
        <w:rPr>
          <w:rFonts w:cs="David"/>
          <w:color w:val="365F91"/>
          <w:rtl/>
        </w:rPr>
      </w:pPr>
      <w:r w:rsidRPr="00D333AA">
        <w:rPr>
          <w:rFonts w:cs="David" w:hint="cs"/>
          <w:color w:val="365F91"/>
          <w:rtl/>
        </w:rPr>
        <w:t xml:space="preserve">שיוך אקדמי (עברית) </w:t>
      </w:r>
      <w:bookmarkStart w:id="10" w:name="Text9"/>
      <w:r>
        <w:rPr>
          <w:rFonts w:cs="David"/>
          <w:color w:val="365F91"/>
          <w:rtl/>
        </w:rPr>
        <w:fldChar w:fldCharType="begin">
          <w:ffData>
            <w:name w:val="Text9"/>
            <w:enabled/>
            <w:calcOnExit w:val="0"/>
            <w:textInput/>
          </w:ffData>
        </w:fldChar>
      </w:r>
      <w:r>
        <w:rPr>
          <w:rFonts w:cs="David"/>
          <w:color w:val="365F91"/>
          <w:rtl/>
        </w:rPr>
        <w:instrText xml:space="preserve"> </w:instrText>
      </w:r>
      <w:r>
        <w:rPr>
          <w:rFonts w:cs="David" w:hint="cs"/>
          <w:color w:val="365F91"/>
        </w:rPr>
        <w:instrText>FORMTEXT</w:instrText>
      </w:r>
      <w:r>
        <w:rPr>
          <w:rFonts w:cs="David"/>
          <w:color w:val="365F91"/>
          <w:rtl/>
        </w:rPr>
        <w:instrText xml:space="preserve"> </w:instrText>
      </w:r>
      <w:r>
        <w:rPr>
          <w:rFonts w:cs="David"/>
          <w:color w:val="365F91"/>
          <w:rtl/>
        </w:rPr>
      </w:r>
      <w:r>
        <w:rPr>
          <w:rFonts w:cs="David"/>
          <w:color w:val="365F91"/>
          <w:rtl/>
        </w:rPr>
        <w:fldChar w:fldCharType="separate"/>
      </w:r>
      <w:r>
        <w:rPr>
          <w:rFonts w:cs="David"/>
          <w:noProof/>
          <w:color w:val="365F91"/>
          <w:rtl/>
        </w:rPr>
        <w:t> </w:t>
      </w:r>
      <w:r w:rsidR="00E92091">
        <w:rPr>
          <w:rFonts w:cs="David" w:hint="cs"/>
          <w:noProof/>
          <w:color w:val="365F91"/>
          <w:rtl/>
        </w:rPr>
        <w:t>ראש החוג למיסטיקה ורוחניות, המכללה האקדמית צפת</w:t>
      </w:r>
      <w:r>
        <w:rPr>
          <w:rFonts w:cs="David"/>
          <w:noProof/>
          <w:color w:val="365F91"/>
          <w:rtl/>
        </w:rPr>
        <w:t> </w:t>
      </w:r>
      <w:r>
        <w:rPr>
          <w:rFonts w:cs="David"/>
          <w:noProof/>
          <w:color w:val="365F91"/>
          <w:rtl/>
        </w:rPr>
        <w:t> </w:t>
      </w:r>
      <w:r>
        <w:rPr>
          <w:rFonts w:cs="David"/>
          <w:noProof/>
          <w:color w:val="365F91"/>
          <w:rtl/>
        </w:rPr>
        <w:t> </w:t>
      </w:r>
      <w:r>
        <w:rPr>
          <w:rFonts w:cs="David"/>
          <w:noProof/>
          <w:color w:val="365F91"/>
          <w:rtl/>
        </w:rPr>
        <w:t> </w:t>
      </w:r>
      <w:r>
        <w:rPr>
          <w:rFonts w:cs="David"/>
          <w:color w:val="365F91"/>
          <w:rtl/>
        </w:rPr>
        <w:fldChar w:fldCharType="end"/>
      </w:r>
      <w:bookmarkEnd w:id="10"/>
      <w:r>
        <w:rPr>
          <w:rFonts w:cs="David" w:hint="cs"/>
          <w:color w:val="365F91"/>
          <w:rtl/>
        </w:rPr>
        <w:t xml:space="preserve"> </w:t>
      </w:r>
      <w:r w:rsidRPr="00D333AA">
        <w:rPr>
          <w:rFonts w:cs="David" w:hint="cs"/>
          <w:color w:val="365F91"/>
          <w:rtl/>
        </w:rPr>
        <w:t>(אנגלית)</w:t>
      </w:r>
      <w:r>
        <w:rPr>
          <w:rFonts w:cs="David" w:hint="cs"/>
          <w:color w:val="365F91"/>
          <w:rtl/>
        </w:rPr>
        <w:t xml:space="preserve"> </w:t>
      </w:r>
      <w:bookmarkStart w:id="11" w:name="Text10"/>
      <w:r>
        <w:rPr>
          <w:rFonts w:cs="David"/>
          <w:color w:val="365F91"/>
          <w:rtl/>
        </w:rPr>
        <w:fldChar w:fldCharType="begin">
          <w:ffData>
            <w:name w:val="Text10"/>
            <w:enabled/>
            <w:calcOnExit w:val="0"/>
            <w:textInput/>
          </w:ffData>
        </w:fldChar>
      </w:r>
      <w:r>
        <w:rPr>
          <w:rFonts w:cs="David"/>
          <w:color w:val="365F91"/>
          <w:rtl/>
        </w:rPr>
        <w:instrText xml:space="preserve"> </w:instrText>
      </w:r>
      <w:r>
        <w:rPr>
          <w:rFonts w:cs="David" w:hint="cs"/>
          <w:color w:val="365F91"/>
        </w:rPr>
        <w:instrText>FORMTEXT</w:instrText>
      </w:r>
      <w:r>
        <w:rPr>
          <w:rFonts w:cs="David"/>
          <w:color w:val="365F91"/>
          <w:rtl/>
        </w:rPr>
        <w:instrText xml:space="preserve"> </w:instrText>
      </w:r>
      <w:r>
        <w:rPr>
          <w:rFonts w:cs="David"/>
          <w:color w:val="365F91"/>
          <w:rtl/>
        </w:rPr>
      </w:r>
      <w:r>
        <w:rPr>
          <w:rFonts w:cs="David"/>
          <w:color w:val="365F91"/>
          <w:rtl/>
        </w:rPr>
        <w:fldChar w:fldCharType="separate"/>
      </w:r>
      <w:r>
        <w:rPr>
          <w:rFonts w:cs="David"/>
          <w:noProof/>
          <w:color w:val="365F91"/>
          <w:rtl/>
        </w:rPr>
        <w:t> </w:t>
      </w:r>
      <w:r w:rsidR="00E92091">
        <w:rPr>
          <w:rFonts w:cs="David"/>
          <w:noProof/>
          <w:color w:val="365F91"/>
        </w:rPr>
        <w:t>Head of the department of Mysticism and Spirituality, Zefat Academic College</w:t>
      </w:r>
      <w:r>
        <w:rPr>
          <w:rFonts w:cs="David"/>
          <w:noProof/>
          <w:color w:val="365F91"/>
          <w:rtl/>
        </w:rPr>
        <w:t> </w:t>
      </w:r>
      <w:r>
        <w:rPr>
          <w:rFonts w:cs="David"/>
          <w:noProof/>
          <w:color w:val="365F91"/>
          <w:rtl/>
        </w:rPr>
        <w:t> </w:t>
      </w:r>
      <w:r>
        <w:rPr>
          <w:rFonts w:cs="David"/>
          <w:noProof/>
          <w:color w:val="365F91"/>
          <w:rtl/>
        </w:rPr>
        <w:t> </w:t>
      </w:r>
      <w:r>
        <w:rPr>
          <w:rFonts w:cs="David"/>
          <w:noProof/>
          <w:color w:val="365F91"/>
          <w:rtl/>
        </w:rPr>
        <w:t> </w:t>
      </w:r>
      <w:r>
        <w:rPr>
          <w:rFonts w:cs="David"/>
          <w:color w:val="365F91"/>
          <w:rtl/>
        </w:rPr>
        <w:fldChar w:fldCharType="end"/>
      </w:r>
      <w:bookmarkEnd w:id="11"/>
    </w:p>
    <w:p w14:paraId="1BCF1235" w14:textId="77777777" w:rsidR="00EA5D88" w:rsidRPr="00D333AA" w:rsidRDefault="00EA5D88" w:rsidP="00EA5D88">
      <w:pPr>
        <w:spacing w:line="360" w:lineRule="auto"/>
        <w:rPr>
          <w:rFonts w:cs="David"/>
          <w:color w:val="365F91"/>
          <w:sz w:val="22"/>
          <w:szCs w:val="22"/>
          <w:rtl/>
        </w:rPr>
      </w:pPr>
    </w:p>
    <w:p w14:paraId="71FA4E32" w14:textId="77777777" w:rsidR="00EA5D88" w:rsidRPr="00D333AA" w:rsidRDefault="00EA5D88" w:rsidP="00EA5D88">
      <w:pPr>
        <w:spacing w:line="360" w:lineRule="auto"/>
        <w:rPr>
          <w:rFonts w:cs="David"/>
          <w:color w:val="365F91"/>
          <w:sz w:val="22"/>
          <w:szCs w:val="22"/>
          <w:rtl/>
        </w:rPr>
      </w:pPr>
    </w:p>
    <w:p w14:paraId="2A96D74A" w14:textId="77777777" w:rsidR="00EA5D88" w:rsidRDefault="004A44AE" w:rsidP="00E92091">
      <w:pPr>
        <w:spacing w:line="360" w:lineRule="auto"/>
        <w:rPr>
          <w:rFonts w:cs="David"/>
          <w:color w:val="365F91"/>
          <w:rtl/>
        </w:rPr>
      </w:pPr>
      <w:r>
        <w:rPr>
          <w:rFonts w:cs="David" w:hint="cs"/>
          <w:color w:val="365F91"/>
          <w:rtl/>
        </w:rPr>
        <w:t>אוכל להרצות</w:t>
      </w:r>
      <w:r w:rsidR="00EA5D88" w:rsidRPr="00D333AA">
        <w:rPr>
          <w:rFonts w:cs="David" w:hint="cs"/>
          <w:color w:val="365F91"/>
          <w:rtl/>
        </w:rPr>
        <w:t xml:space="preserve"> בעברית </w:t>
      </w:r>
      <w:r w:rsidR="00EA5D88" w:rsidRPr="00D333AA">
        <w:rPr>
          <w:rFonts w:cs="David"/>
          <w:color w:val="365F91"/>
          <w:rtl/>
        </w:rPr>
        <w:t>–</w:t>
      </w:r>
      <w:r w:rsidR="00EA5D88" w:rsidRPr="00D333AA">
        <w:rPr>
          <w:rFonts w:cs="David" w:hint="cs"/>
          <w:color w:val="365F91"/>
          <w:rtl/>
        </w:rPr>
        <w:t xml:space="preserve"> </w:t>
      </w:r>
      <w:r w:rsidR="00E92091">
        <w:rPr>
          <w:rFonts w:cs="David" w:hint="cs"/>
          <w:color w:val="365F91"/>
          <w:rtl/>
        </w:rPr>
        <w:t>כן</w:t>
      </w:r>
    </w:p>
    <w:p w14:paraId="77CE06EC" w14:textId="77777777" w:rsidR="00EA5D88" w:rsidRPr="00D333AA" w:rsidRDefault="004A44AE" w:rsidP="00E92091">
      <w:pPr>
        <w:spacing w:line="360" w:lineRule="auto"/>
        <w:rPr>
          <w:rFonts w:cs="David"/>
          <w:color w:val="365F91"/>
          <w:sz w:val="22"/>
          <w:szCs w:val="22"/>
          <w:rtl/>
        </w:rPr>
      </w:pPr>
      <w:r>
        <w:rPr>
          <w:rFonts w:cs="David" w:hint="cs"/>
          <w:color w:val="365F91"/>
          <w:rtl/>
        </w:rPr>
        <w:t>אוכל להרצות</w:t>
      </w:r>
      <w:r w:rsidR="00EA5D88" w:rsidRPr="00D333AA">
        <w:rPr>
          <w:rFonts w:cs="David" w:hint="cs"/>
          <w:color w:val="365F91"/>
          <w:rtl/>
        </w:rPr>
        <w:t xml:space="preserve"> באנגלית </w:t>
      </w:r>
      <w:r w:rsidR="00EA5D88" w:rsidRPr="00D333AA">
        <w:rPr>
          <w:rFonts w:cs="David"/>
          <w:color w:val="365F91"/>
          <w:rtl/>
        </w:rPr>
        <w:t>–</w:t>
      </w:r>
      <w:r w:rsidR="00EA5D88" w:rsidRPr="00D333AA">
        <w:rPr>
          <w:rFonts w:cs="David" w:hint="cs"/>
          <w:color w:val="365F91"/>
          <w:rtl/>
        </w:rPr>
        <w:t xml:space="preserve"> </w:t>
      </w:r>
      <w:r w:rsidR="00E92091">
        <w:rPr>
          <w:rFonts w:cs="David" w:hint="cs"/>
          <w:color w:val="365F91"/>
          <w:sz w:val="22"/>
          <w:szCs w:val="22"/>
          <w:rtl/>
        </w:rPr>
        <w:t>לא</w:t>
      </w:r>
    </w:p>
    <w:p w14:paraId="35EC9228" w14:textId="77777777" w:rsidR="00EA5D88" w:rsidRDefault="00EA5D88" w:rsidP="00EA5D88">
      <w:pPr>
        <w:spacing w:after="120" w:line="360" w:lineRule="auto"/>
        <w:rPr>
          <w:rFonts w:cs="David"/>
          <w:b/>
          <w:bCs/>
          <w:color w:val="365F91"/>
          <w:rtl/>
        </w:rPr>
      </w:pPr>
    </w:p>
    <w:p w14:paraId="4FAFDD46" w14:textId="77777777" w:rsidR="00EA5D88" w:rsidRDefault="00EA5D88" w:rsidP="00EA5D88">
      <w:pPr>
        <w:rPr>
          <w:rFonts w:cs="David"/>
          <w:b/>
          <w:bCs/>
          <w:color w:val="365F91"/>
          <w:rtl/>
        </w:rPr>
      </w:pPr>
      <w:r>
        <w:rPr>
          <w:rFonts w:cs="David" w:hint="cs"/>
          <w:b/>
          <w:bCs/>
          <w:color w:val="365F91"/>
          <w:rtl/>
        </w:rPr>
        <w:t>הערות:</w:t>
      </w:r>
    </w:p>
    <w:p w14:paraId="28C8B0FB" w14:textId="77777777" w:rsidR="00EA5D88" w:rsidRDefault="004E24DD" w:rsidP="00EA5D88">
      <w:pPr>
        <w:spacing w:after="120" w:line="360" w:lineRule="auto"/>
        <w:rPr>
          <w:rFonts w:cs="David"/>
          <w:b/>
          <w:bCs/>
          <w:rtl/>
        </w:rPr>
      </w:pPr>
      <w:r w:rsidRPr="0017461E">
        <w:rPr>
          <w:rFonts w:cs="David" w:hint="cs"/>
          <w:b/>
          <w:bCs/>
          <w:rtl/>
        </w:rPr>
        <w:t>ההרצאה מוצעת במסגרת המושב שמארגן יותם יזרעאלי: "</w:t>
      </w:r>
      <w:r>
        <w:rPr>
          <w:rFonts w:cs="David" w:hint="cs"/>
          <w:b/>
          <w:bCs/>
          <w:u w:val="single"/>
          <w:rtl/>
          <w:lang w:eastAsia="ja-JP"/>
        </w:rPr>
        <w:t>החוקר המאמין</w:t>
      </w:r>
      <w:r>
        <w:rPr>
          <w:rFonts w:cs="David" w:hint="cs"/>
          <w:b/>
          <w:bCs/>
          <w:rtl/>
        </w:rPr>
        <w:t xml:space="preserve"> – על המתח בין אובייקטיביות מחקרית להשתתפות רוחנית בחקר דתות עכשווי"</w:t>
      </w:r>
    </w:p>
    <w:p w14:paraId="363A4BE6" w14:textId="77777777" w:rsidR="0017461E" w:rsidRDefault="0017461E" w:rsidP="00EA5D88">
      <w:pPr>
        <w:spacing w:after="120" w:line="360" w:lineRule="auto"/>
        <w:rPr>
          <w:rFonts w:cs="David"/>
          <w:b/>
          <w:bCs/>
          <w:color w:val="365F91"/>
          <w:rtl/>
        </w:rPr>
      </w:pPr>
    </w:p>
    <w:p w14:paraId="757E91AA" w14:textId="77777777" w:rsidR="00EA5D88" w:rsidRDefault="004A44AE" w:rsidP="00EA5D88">
      <w:pPr>
        <w:spacing w:after="120" w:line="360" w:lineRule="auto"/>
        <w:rPr>
          <w:rFonts w:cs="David"/>
          <w:b/>
          <w:bCs/>
          <w:color w:val="365F91"/>
          <w:rtl/>
        </w:rPr>
      </w:pPr>
      <w:r>
        <w:rPr>
          <w:rFonts w:cs="David" w:hint="cs"/>
          <w:b/>
          <w:bCs/>
          <w:color w:val="365F91"/>
          <w:sz w:val="26"/>
          <w:szCs w:val="26"/>
          <w:rtl/>
        </w:rPr>
        <w:t>תקציר ההרצאה (350-500 מילים בעברית)</w:t>
      </w:r>
      <w:r w:rsidRPr="00877C07">
        <w:rPr>
          <w:rFonts w:cs="David" w:hint="cs"/>
          <w:b/>
          <w:bCs/>
          <w:color w:val="365F91"/>
          <w:sz w:val="26"/>
          <w:szCs w:val="26"/>
          <w:rtl/>
        </w:rPr>
        <w:t>:</w:t>
      </w:r>
    </w:p>
    <w:p w14:paraId="13A7222B" w14:textId="77777777" w:rsidR="00152EE6" w:rsidRDefault="004A44AE" w:rsidP="00591F69">
      <w:pPr>
        <w:spacing w:after="120" w:line="360" w:lineRule="auto"/>
        <w:rPr>
          <w:rFonts w:cs="David"/>
          <w:b/>
          <w:bCs/>
          <w:color w:val="365F91"/>
          <w:rtl/>
        </w:rPr>
      </w:pPr>
      <w:r w:rsidRPr="004A44AE">
        <w:rPr>
          <w:rFonts w:cs="David"/>
          <w:b/>
          <w:bCs/>
          <w:color w:val="365F91"/>
          <w:rtl/>
        </w:rPr>
        <w:fldChar w:fldCharType="begin">
          <w:ffData>
            <w:name w:val="Text19"/>
            <w:enabled/>
            <w:calcOnExit w:val="0"/>
            <w:textInput/>
          </w:ffData>
        </w:fldChar>
      </w:r>
      <w:r w:rsidRPr="004A44AE">
        <w:rPr>
          <w:rFonts w:cs="David"/>
          <w:b/>
          <w:bCs/>
          <w:color w:val="365F91"/>
          <w:rtl/>
        </w:rPr>
        <w:instrText xml:space="preserve"> </w:instrText>
      </w:r>
      <w:r w:rsidRPr="004A44AE">
        <w:rPr>
          <w:rFonts w:cs="David" w:hint="cs"/>
          <w:b/>
          <w:bCs/>
          <w:color w:val="365F91"/>
        </w:rPr>
        <w:instrText>FORMTEXT</w:instrText>
      </w:r>
      <w:r w:rsidRPr="004A44AE">
        <w:rPr>
          <w:rFonts w:cs="David"/>
          <w:b/>
          <w:bCs/>
          <w:color w:val="365F91"/>
          <w:rtl/>
        </w:rPr>
        <w:instrText xml:space="preserve"> </w:instrText>
      </w:r>
      <w:r w:rsidRPr="004A44AE">
        <w:rPr>
          <w:rFonts w:cs="David"/>
          <w:b/>
          <w:bCs/>
          <w:color w:val="365F91"/>
          <w:rtl/>
        </w:rPr>
      </w:r>
      <w:r w:rsidRPr="004A44AE">
        <w:rPr>
          <w:rFonts w:cs="David"/>
          <w:b/>
          <w:bCs/>
          <w:color w:val="365F91"/>
          <w:rtl/>
        </w:rPr>
        <w:fldChar w:fldCharType="separate"/>
      </w:r>
      <w:r w:rsidR="00037C38">
        <w:rPr>
          <w:rFonts w:cs="David" w:hint="cs"/>
          <w:b/>
          <w:bCs/>
          <w:color w:val="365F91"/>
          <w:rtl/>
        </w:rPr>
        <w:t xml:space="preserve">הניו אייג' הוא תופעה תרבותית שנויה במחלוקת. </w:t>
      </w:r>
      <w:r w:rsidR="008F0660">
        <w:rPr>
          <w:rFonts w:cs="David" w:hint="cs"/>
          <w:b/>
          <w:bCs/>
          <w:color w:val="365F91"/>
          <w:rtl/>
        </w:rPr>
        <w:t xml:space="preserve">לכאורה, </w:t>
      </w:r>
      <w:r w:rsidR="00152EE6">
        <w:rPr>
          <w:rFonts w:cs="David" w:hint="cs"/>
          <w:b/>
          <w:bCs/>
          <w:color w:val="365F91"/>
          <w:rtl/>
        </w:rPr>
        <w:t>ניתן היה לצפות ש</w:t>
      </w:r>
      <w:r w:rsidR="008F0660">
        <w:rPr>
          <w:rFonts w:cs="David" w:hint="cs"/>
          <w:b/>
          <w:bCs/>
          <w:color w:val="365F91"/>
          <w:rtl/>
        </w:rPr>
        <w:t>המחקר אודות</w:t>
      </w:r>
      <w:r w:rsidR="00152EE6">
        <w:rPr>
          <w:rFonts w:cs="David" w:hint="cs"/>
          <w:b/>
          <w:bCs/>
          <w:color w:val="365F91"/>
          <w:rtl/>
        </w:rPr>
        <w:t xml:space="preserve"> הניו אייג' י</w:t>
      </w:r>
      <w:r w:rsidR="008F0660">
        <w:rPr>
          <w:rFonts w:cs="David" w:hint="cs"/>
          <w:b/>
          <w:bCs/>
          <w:color w:val="365F91"/>
          <w:rtl/>
        </w:rPr>
        <w:t>היה משוחרר מ</w:t>
      </w:r>
      <w:r w:rsidR="00485CAE">
        <w:rPr>
          <w:rFonts w:cs="David" w:hint="cs"/>
          <w:b/>
          <w:bCs/>
          <w:color w:val="365F91"/>
          <w:rtl/>
        </w:rPr>
        <w:t>המערבולת הרגשית של המעורבים בשדה התרבותי, נעדר אינטרסים</w:t>
      </w:r>
      <w:r w:rsidR="008F0660">
        <w:rPr>
          <w:rFonts w:cs="David" w:hint="cs"/>
          <w:b/>
          <w:bCs/>
          <w:color w:val="365F91"/>
          <w:rtl/>
        </w:rPr>
        <w:t xml:space="preserve">, </w:t>
      </w:r>
      <w:r w:rsidR="00152EE6">
        <w:rPr>
          <w:rFonts w:cs="David" w:hint="cs"/>
          <w:b/>
          <w:bCs/>
          <w:color w:val="365F91"/>
          <w:rtl/>
        </w:rPr>
        <w:t>ו</w:t>
      </w:r>
      <w:r w:rsidR="00485CAE">
        <w:rPr>
          <w:rFonts w:cs="David" w:hint="cs"/>
          <w:b/>
          <w:bCs/>
          <w:color w:val="365F91"/>
          <w:rtl/>
        </w:rPr>
        <w:t xml:space="preserve">במילים אחרות - </w:t>
      </w:r>
      <w:r w:rsidR="008F0660">
        <w:rPr>
          <w:rFonts w:cs="David" w:hint="cs"/>
          <w:b/>
          <w:bCs/>
          <w:color w:val="365F91"/>
          <w:rtl/>
        </w:rPr>
        <w:t xml:space="preserve">אובייקטיבי. </w:t>
      </w:r>
      <w:r w:rsidR="00485CAE">
        <w:rPr>
          <w:rFonts w:cs="David" w:hint="cs"/>
          <w:b/>
          <w:bCs/>
          <w:color w:val="365F91"/>
          <w:rtl/>
        </w:rPr>
        <w:t xml:space="preserve">אולם ברי שאין מחקר נעשה אלא בהקשר תרבותי, ושגם לחוקרים יש אג'נדה </w:t>
      </w:r>
      <w:r w:rsidR="009B34DF">
        <w:rPr>
          <w:rFonts w:cs="David" w:hint="cs"/>
          <w:b/>
          <w:bCs/>
          <w:color w:val="365F91"/>
          <w:rtl/>
        </w:rPr>
        <w:t>(</w:t>
      </w:r>
      <w:r w:rsidR="00485CAE">
        <w:rPr>
          <w:rFonts w:cs="David" w:hint="cs"/>
          <w:b/>
          <w:bCs/>
          <w:color w:val="365F91"/>
          <w:rtl/>
        </w:rPr>
        <w:t>מודעת או בלתי מודעת</w:t>
      </w:r>
      <w:r w:rsidR="009B34DF">
        <w:rPr>
          <w:rFonts w:cs="David" w:hint="cs"/>
          <w:b/>
          <w:bCs/>
          <w:color w:val="365F91"/>
          <w:rtl/>
        </w:rPr>
        <w:t>)</w:t>
      </w:r>
      <w:r w:rsidR="00485CAE">
        <w:rPr>
          <w:rFonts w:cs="David" w:hint="cs"/>
          <w:b/>
          <w:bCs/>
          <w:color w:val="365F91"/>
          <w:rtl/>
        </w:rPr>
        <w:t xml:space="preserve"> שמניעה את עיצוב המחקר ואת </w:t>
      </w:r>
      <w:r w:rsidR="00277F65">
        <w:rPr>
          <w:rFonts w:cs="David" w:hint="cs"/>
          <w:b/>
          <w:bCs/>
          <w:color w:val="365F91"/>
          <w:rtl/>
        </w:rPr>
        <w:t>תוצאותיו</w:t>
      </w:r>
      <w:r w:rsidR="001E7923">
        <w:rPr>
          <w:rFonts w:cs="David" w:hint="cs"/>
          <w:b/>
          <w:bCs/>
          <w:color w:val="365F91"/>
          <w:rtl/>
        </w:rPr>
        <w:t>, ובמיוחד</w:t>
      </w:r>
      <w:r w:rsidR="00277F65">
        <w:rPr>
          <w:rFonts w:cs="David" w:hint="cs"/>
          <w:b/>
          <w:bCs/>
          <w:color w:val="365F91"/>
          <w:rtl/>
        </w:rPr>
        <w:t xml:space="preserve"> </w:t>
      </w:r>
      <w:r w:rsidR="001E7923">
        <w:rPr>
          <w:rFonts w:cs="David" w:hint="cs"/>
          <w:b/>
          <w:bCs/>
          <w:color w:val="365F91"/>
          <w:rtl/>
        </w:rPr>
        <w:t>כש</w:t>
      </w:r>
      <w:r w:rsidR="0056660D">
        <w:rPr>
          <w:rFonts w:cs="David" w:hint="cs"/>
          <w:b/>
          <w:bCs/>
          <w:color w:val="365F91"/>
          <w:rtl/>
        </w:rPr>
        <w:t xml:space="preserve">נושא </w:t>
      </w:r>
      <w:r w:rsidR="001E7923">
        <w:rPr>
          <w:rFonts w:cs="David" w:hint="cs"/>
          <w:b/>
          <w:bCs/>
          <w:color w:val="365F91"/>
          <w:rtl/>
        </w:rPr>
        <w:t xml:space="preserve">המחקר </w:t>
      </w:r>
      <w:r w:rsidR="0056660D">
        <w:rPr>
          <w:rFonts w:cs="David" w:hint="cs"/>
          <w:b/>
          <w:bCs/>
          <w:color w:val="365F91"/>
          <w:rtl/>
        </w:rPr>
        <w:t>נוגע ל</w:t>
      </w:r>
      <w:r w:rsidR="001E7923">
        <w:rPr>
          <w:rFonts w:cs="David" w:hint="cs"/>
          <w:b/>
          <w:bCs/>
          <w:color w:val="365F91"/>
          <w:rtl/>
        </w:rPr>
        <w:t xml:space="preserve">השקפתם </w:t>
      </w:r>
      <w:r w:rsidR="0056660D">
        <w:rPr>
          <w:rFonts w:cs="David" w:hint="cs"/>
          <w:b/>
          <w:bCs/>
          <w:color w:val="365F91"/>
          <w:rtl/>
        </w:rPr>
        <w:t xml:space="preserve">ולאורח חייהם </w:t>
      </w:r>
      <w:r w:rsidR="001E7923">
        <w:rPr>
          <w:rFonts w:cs="David" w:hint="cs"/>
          <w:b/>
          <w:bCs/>
          <w:color w:val="365F91"/>
          <w:rtl/>
        </w:rPr>
        <w:t xml:space="preserve">של החוקרים, דהיינו לתרבות שהם </w:t>
      </w:r>
      <w:r w:rsidR="00EB0284">
        <w:rPr>
          <w:rFonts w:cs="David" w:hint="cs"/>
          <w:b/>
          <w:bCs/>
          <w:color w:val="365F91"/>
          <w:rtl/>
        </w:rPr>
        <w:t xml:space="preserve">משתייכים אליה </w:t>
      </w:r>
      <w:r w:rsidR="001E7923">
        <w:rPr>
          <w:rFonts w:cs="David" w:hint="cs"/>
          <w:b/>
          <w:bCs/>
          <w:color w:val="365F91"/>
          <w:rtl/>
        </w:rPr>
        <w:t xml:space="preserve">או </w:t>
      </w:r>
      <w:r w:rsidR="00EB0284">
        <w:rPr>
          <w:rFonts w:cs="David" w:hint="cs"/>
          <w:b/>
          <w:bCs/>
          <w:color w:val="365F91"/>
          <w:rtl/>
        </w:rPr>
        <w:t>ל</w:t>
      </w:r>
      <w:r w:rsidR="00591F69">
        <w:rPr>
          <w:rFonts w:cs="David" w:hint="cs"/>
          <w:b/>
          <w:bCs/>
          <w:color w:val="365F91"/>
          <w:rtl/>
        </w:rPr>
        <w:t>תרבות מִתחרה</w:t>
      </w:r>
      <w:r w:rsidR="00EB0284">
        <w:rPr>
          <w:rFonts w:cs="David" w:hint="cs"/>
          <w:b/>
          <w:bCs/>
          <w:color w:val="365F91"/>
          <w:rtl/>
        </w:rPr>
        <w:t xml:space="preserve"> </w:t>
      </w:r>
      <w:r w:rsidR="00485CAE">
        <w:rPr>
          <w:rFonts w:cs="David" w:hint="cs"/>
          <w:b/>
          <w:bCs/>
          <w:color w:val="365F91"/>
          <w:rtl/>
        </w:rPr>
        <w:t>(</w:t>
      </w:r>
      <w:r w:rsidR="00485CAE">
        <w:rPr>
          <w:rFonts w:cs="David"/>
          <w:b/>
          <w:bCs/>
          <w:color w:val="365F91"/>
        </w:rPr>
        <w:t>Barker 1995</w:t>
      </w:r>
      <w:r w:rsidR="00485CAE">
        <w:rPr>
          <w:rFonts w:cs="David" w:hint="cs"/>
          <w:b/>
          <w:bCs/>
          <w:color w:val="365F91"/>
          <w:rtl/>
        </w:rPr>
        <w:t xml:space="preserve">). </w:t>
      </w:r>
    </w:p>
    <w:p w14:paraId="0DD68565" w14:textId="77777777" w:rsidR="00FB2C8F" w:rsidRDefault="00485CAE" w:rsidP="000021DB">
      <w:pPr>
        <w:spacing w:after="120" w:line="360" w:lineRule="auto"/>
        <w:rPr>
          <w:rFonts w:cs="David"/>
          <w:b/>
          <w:bCs/>
          <w:color w:val="365F91"/>
          <w:rtl/>
        </w:rPr>
      </w:pPr>
      <w:r>
        <w:rPr>
          <w:rFonts w:cs="David" w:hint="cs"/>
          <w:b/>
          <w:bCs/>
          <w:color w:val="365F91"/>
          <w:rtl/>
        </w:rPr>
        <w:t xml:space="preserve">בהקשר לחקר הניו אייג', המעורבות האידיאולוגית של חוקרים במושא המחקר בולטת </w:t>
      </w:r>
      <w:r w:rsidR="003E579C">
        <w:rPr>
          <w:rFonts w:cs="David" w:hint="cs"/>
          <w:b/>
          <w:bCs/>
          <w:color w:val="365F91"/>
          <w:rtl/>
        </w:rPr>
        <w:t xml:space="preserve">ונדונה לא מעט </w:t>
      </w:r>
      <w:r w:rsidR="004B246F">
        <w:rPr>
          <w:rFonts w:cs="David" w:hint="cs"/>
          <w:b/>
          <w:bCs/>
          <w:color w:val="365F91"/>
          <w:rtl/>
        </w:rPr>
        <w:t xml:space="preserve">במסגרת השיח המחקרי </w:t>
      </w:r>
      <w:r w:rsidR="003E579C">
        <w:rPr>
          <w:rFonts w:cs="David" w:hint="cs"/>
          <w:b/>
          <w:bCs/>
          <w:color w:val="365F91"/>
          <w:rtl/>
        </w:rPr>
        <w:t xml:space="preserve">(הוס 2005; </w:t>
      </w:r>
      <w:r>
        <w:rPr>
          <w:rFonts w:cs="David"/>
          <w:b/>
          <w:bCs/>
          <w:color w:val="365F91"/>
        </w:rPr>
        <w:t>Ruah Midbar &amp; Ruah-Midbar 2013</w:t>
      </w:r>
      <w:r w:rsidR="003E579C">
        <w:rPr>
          <w:rFonts w:cs="David" w:hint="cs"/>
          <w:b/>
          <w:bCs/>
          <w:color w:val="365F91"/>
          <w:rtl/>
        </w:rPr>
        <w:t xml:space="preserve">). </w:t>
      </w:r>
      <w:r w:rsidR="00D52099">
        <w:rPr>
          <w:rFonts w:cs="David" w:hint="cs"/>
          <w:b/>
          <w:bCs/>
          <w:color w:val="365F91"/>
          <w:rtl/>
        </w:rPr>
        <w:t>יתר על כן</w:t>
      </w:r>
      <w:r w:rsidR="0071013A">
        <w:rPr>
          <w:rFonts w:cs="David" w:hint="cs"/>
          <w:b/>
          <w:bCs/>
          <w:color w:val="365F91"/>
          <w:rtl/>
        </w:rPr>
        <w:t>,</w:t>
      </w:r>
      <w:r w:rsidR="00D52099">
        <w:rPr>
          <w:rFonts w:cs="David" w:hint="cs"/>
          <w:b/>
          <w:bCs/>
          <w:color w:val="365F91"/>
          <w:rtl/>
        </w:rPr>
        <w:t xml:space="preserve"> </w:t>
      </w:r>
      <w:r w:rsidR="0071013A">
        <w:rPr>
          <w:rFonts w:cs="David" w:hint="cs"/>
          <w:b/>
          <w:bCs/>
          <w:color w:val="365F91"/>
          <w:rtl/>
        </w:rPr>
        <w:t>ה</w:t>
      </w:r>
      <w:r w:rsidR="00D52099">
        <w:rPr>
          <w:rFonts w:cs="David" w:hint="cs"/>
          <w:b/>
          <w:bCs/>
          <w:color w:val="365F91"/>
          <w:rtl/>
        </w:rPr>
        <w:t xml:space="preserve">פולמוס </w:t>
      </w:r>
      <w:r w:rsidR="0071013A">
        <w:rPr>
          <w:rFonts w:cs="David" w:hint="cs"/>
          <w:b/>
          <w:bCs/>
          <w:color w:val="365F91"/>
          <w:rtl/>
        </w:rPr>
        <w:t xml:space="preserve">המחקרי שנוצר </w:t>
      </w:r>
      <w:r w:rsidR="00797471">
        <w:rPr>
          <w:rFonts w:cs="David" w:hint="cs"/>
          <w:b/>
          <w:bCs/>
          <w:color w:val="365F91"/>
          <w:rtl/>
        </w:rPr>
        <w:t xml:space="preserve">בין חוקרים אוהדים לתופעה לבין חוקרים הסולדים ממנה יצר קיטוב קיצוני בשיח המחקרי בין קבוצת ה"אפולוגטים" </w:t>
      </w:r>
      <w:r w:rsidR="006911F9">
        <w:rPr>
          <w:rFonts w:cs="David" w:hint="cs"/>
          <w:b/>
          <w:bCs/>
          <w:color w:val="365F91"/>
          <w:rtl/>
        </w:rPr>
        <w:t>(</w:t>
      </w:r>
      <w:r w:rsidR="006911F9">
        <w:rPr>
          <w:rFonts w:cs="David"/>
          <w:b/>
          <w:bCs/>
          <w:color w:val="365F91"/>
        </w:rPr>
        <w:t>apologetics</w:t>
      </w:r>
      <w:r w:rsidR="006911F9">
        <w:rPr>
          <w:rFonts w:cs="David" w:hint="cs"/>
          <w:b/>
          <w:bCs/>
          <w:color w:val="365F91"/>
          <w:rtl/>
        </w:rPr>
        <w:t xml:space="preserve">) </w:t>
      </w:r>
      <w:r w:rsidR="00797471">
        <w:rPr>
          <w:rFonts w:cs="David" w:hint="cs"/>
          <w:b/>
          <w:bCs/>
          <w:color w:val="365F91"/>
          <w:rtl/>
        </w:rPr>
        <w:t>לבין קבוצת ה"</w:t>
      </w:r>
      <w:r w:rsidR="006911F9">
        <w:rPr>
          <w:rFonts w:cs="David" w:hint="cs"/>
          <w:b/>
          <w:bCs/>
          <w:color w:val="365F91"/>
          <w:rtl/>
        </w:rPr>
        <w:t>חוב</w:t>
      </w:r>
      <w:r w:rsidR="00797471">
        <w:rPr>
          <w:rFonts w:cs="David" w:hint="cs"/>
          <w:b/>
          <w:bCs/>
          <w:color w:val="365F91"/>
          <w:rtl/>
        </w:rPr>
        <w:t xml:space="preserve">טים" </w:t>
      </w:r>
      <w:r w:rsidR="00797471">
        <w:rPr>
          <w:rFonts w:cs="David" w:hint="cs"/>
          <w:b/>
          <w:bCs/>
          <w:color w:val="365F91"/>
          <w:rtl/>
        </w:rPr>
        <w:lastRenderedPageBreak/>
        <w:t>(</w:t>
      </w:r>
      <w:r w:rsidR="006911F9">
        <w:rPr>
          <w:rFonts w:cs="David"/>
          <w:b/>
          <w:bCs/>
          <w:color w:val="365F91"/>
        </w:rPr>
        <w:t>bashers</w:t>
      </w:r>
      <w:r w:rsidR="00797471">
        <w:rPr>
          <w:rFonts w:cs="David" w:hint="cs"/>
          <w:b/>
          <w:bCs/>
          <w:color w:val="365F91"/>
          <w:rtl/>
        </w:rPr>
        <w:t>)</w:t>
      </w:r>
      <w:r w:rsidR="006911F9">
        <w:rPr>
          <w:rFonts w:cs="David" w:hint="cs"/>
          <w:b/>
          <w:bCs/>
          <w:color w:val="365F91"/>
          <w:rtl/>
        </w:rPr>
        <w:t>, שהטריד את שתי הקבוצות כאחת בשל הפגיעה בסמכות המחקר לאור ה</w:t>
      </w:r>
      <w:r w:rsidR="000021DB">
        <w:rPr>
          <w:rFonts w:cs="David" w:hint="cs"/>
          <w:b/>
          <w:bCs/>
          <w:color w:val="365F91"/>
          <w:rtl/>
        </w:rPr>
        <w:t>מסקנ</w:t>
      </w:r>
      <w:r w:rsidR="00D233F7">
        <w:rPr>
          <w:rFonts w:cs="David" w:hint="cs"/>
          <w:b/>
          <w:bCs/>
          <w:color w:val="365F91"/>
          <w:rtl/>
        </w:rPr>
        <w:t>ות המנוגדות שהוא מניב בנוגע לתופעות דתיות עכשוויות (</w:t>
      </w:r>
      <w:r w:rsidR="00D233F7">
        <w:rPr>
          <w:rFonts w:cs="David"/>
          <w:b/>
          <w:bCs/>
          <w:color w:val="365F91"/>
        </w:rPr>
        <w:t>Zablocki &amp; Robbins 2001</w:t>
      </w:r>
      <w:r w:rsidR="00D233F7">
        <w:rPr>
          <w:rFonts w:cs="David" w:hint="cs"/>
          <w:b/>
          <w:bCs/>
          <w:color w:val="365F91"/>
          <w:rtl/>
        </w:rPr>
        <w:t>).</w:t>
      </w:r>
    </w:p>
    <w:p w14:paraId="79C828E3" w14:textId="77777777" w:rsidR="004254D8" w:rsidRDefault="004254D8" w:rsidP="00281FD3">
      <w:pPr>
        <w:spacing w:after="120" w:line="360" w:lineRule="auto"/>
        <w:rPr>
          <w:rFonts w:cs="David"/>
          <w:b/>
          <w:bCs/>
          <w:color w:val="365F91"/>
          <w:rtl/>
        </w:rPr>
      </w:pPr>
      <w:r>
        <w:rPr>
          <w:rFonts w:cs="David" w:hint="cs"/>
          <w:b/>
          <w:bCs/>
          <w:color w:val="365F91"/>
          <w:rtl/>
        </w:rPr>
        <w:t xml:space="preserve">ככל שמעמיקים חקור בנושא, מתבהרת חוסר האפשרות לחמוק ממניעים אידיאולוגיים בפעילות האקדמית. כך למשל, מקרה מבחן מעניין הוא הכנס לחקר רוחניות ודת עכשווית, שמציב במה נייטרלית בה יכול להישמע כל קול אקדמי מחקרי בנושא, ולכן לכאורה אין בו מימד אידיאולוגי. </w:t>
      </w:r>
      <w:r w:rsidR="00FC5BAD">
        <w:rPr>
          <w:rFonts w:cs="David" w:hint="cs"/>
          <w:b/>
          <w:bCs/>
          <w:color w:val="365F91"/>
          <w:rtl/>
        </w:rPr>
        <w:t>אולם עצם הצבת נושא מחקר זה כראוי לכנס שנתי נתפס - הן בעיני השדה הרוחני והן בעיני אנשי אקדמיה - כהכרה בחשיבותה התרבותית של הרוחניות העכשווית, ויהיו שיאמרו - אף הכרה באמיתות טענותיה של הרוחניות העכשווית</w:t>
      </w:r>
      <w:r>
        <w:rPr>
          <w:rFonts w:cs="David" w:hint="cs"/>
          <w:b/>
          <w:bCs/>
          <w:color w:val="365F91"/>
          <w:rtl/>
        </w:rPr>
        <w:t xml:space="preserve">. </w:t>
      </w:r>
    </w:p>
    <w:p w14:paraId="0ED58B52" w14:textId="77777777" w:rsidR="00C65AF3" w:rsidRDefault="00281FD3" w:rsidP="00D0701F">
      <w:pPr>
        <w:spacing w:after="120" w:line="360" w:lineRule="auto"/>
        <w:rPr>
          <w:rFonts w:cs="David"/>
          <w:b/>
          <w:bCs/>
          <w:color w:val="365F91"/>
          <w:rtl/>
        </w:rPr>
      </w:pPr>
      <w:r>
        <w:rPr>
          <w:rFonts w:cs="David" w:hint="cs"/>
          <w:b/>
          <w:bCs/>
          <w:color w:val="365F91"/>
          <w:rtl/>
        </w:rPr>
        <w:t xml:space="preserve">נרחיק עדות לצורך הדיון: האם חקר יהדות פירושו הכרה בחשיבותה של היהדות? ככל שמוקצים משאבים רבים יותר לנושא, התשובה תהיה חיובית יותר. האם חקר יהדות פירושו הסכמה עם התכנים הנחקרים, כלומר הזדהות עם היהדות? כאן התשובה בוודאי איננה חיובית, שכן חוקרי יהדות רבים אינם יהודיים. </w:t>
      </w:r>
      <w:r w:rsidR="000051CA">
        <w:rPr>
          <w:rFonts w:cs="David" w:hint="cs"/>
          <w:b/>
          <w:bCs/>
          <w:color w:val="365F91"/>
          <w:rtl/>
        </w:rPr>
        <w:t xml:space="preserve">כמו כן, חוקרי הלכה אינם בהכרח שומרי הלכה, וחוקרי קבלה אינם בהכרח מיסטיקנים. </w:t>
      </w:r>
    </w:p>
    <w:p w14:paraId="314E9032" w14:textId="77777777" w:rsidR="004254D8" w:rsidRDefault="00A010E2" w:rsidP="00BE3E9C">
      <w:pPr>
        <w:spacing w:after="120" w:line="360" w:lineRule="auto"/>
        <w:rPr>
          <w:rFonts w:cs="David"/>
          <w:b/>
          <w:bCs/>
          <w:color w:val="365F91"/>
          <w:rtl/>
        </w:rPr>
      </w:pPr>
      <w:r>
        <w:rPr>
          <w:rFonts w:cs="David" w:hint="cs"/>
          <w:b/>
          <w:bCs/>
          <w:color w:val="365F91"/>
          <w:rtl/>
        </w:rPr>
        <w:t>לאור הניתוח המפוכח הזה, מעניין להצביע על המקומות שבהם נסדקת החזות האובייקטיבית והליברלית של השיח האקדמי, בסדק שמעיד על מניעים וערכים אחרים שפועלים מ</w:t>
      </w:r>
      <w:r w:rsidR="00D0701F">
        <w:rPr>
          <w:rFonts w:cs="David" w:hint="cs"/>
          <w:b/>
          <w:bCs/>
          <w:color w:val="365F91"/>
          <w:rtl/>
        </w:rPr>
        <w:t>עבר לפרגוד</w:t>
      </w:r>
      <w:r>
        <w:rPr>
          <w:rFonts w:cs="David" w:hint="cs"/>
          <w:b/>
          <w:bCs/>
          <w:color w:val="365F91"/>
          <w:rtl/>
        </w:rPr>
        <w:t xml:space="preserve">. </w:t>
      </w:r>
      <w:r w:rsidR="00D0701F">
        <w:rPr>
          <w:rFonts w:cs="David" w:hint="cs"/>
          <w:b/>
          <w:bCs/>
          <w:color w:val="365F91"/>
          <w:rtl/>
        </w:rPr>
        <w:t xml:space="preserve">אזכיר כאן </w:t>
      </w:r>
      <w:r w:rsidR="004254D8">
        <w:rPr>
          <w:rFonts w:cs="David" w:hint="cs"/>
          <w:b/>
          <w:bCs/>
          <w:color w:val="365F91"/>
          <w:rtl/>
        </w:rPr>
        <w:t xml:space="preserve">אנקדוטה </w:t>
      </w:r>
      <w:r w:rsidR="00D0701F">
        <w:rPr>
          <w:rFonts w:cs="David" w:hint="cs"/>
          <w:b/>
          <w:bCs/>
          <w:color w:val="365F91"/>
          <w:rtl/>
        </w:rPr>
        <w:t>אחת</w:t>
      </w:r>
      <w:r w:rsidR="00580085">
        <w:rPr>
          <w:rFonts w:cs="David" w:hint="cs"/>
          <w:b/>
          <w:bCs/>
          <w:color w:val="365F91"/>
          <w:rtl/>
        </w:rPr>
        <w:t xml:space="preserve"> </w:t>
      </w:r>
      <w:r w:rsidR="00761C42">
        <w:rPr>
          <w:rFonts w:cs="David" w:hint="cs"/>
          <w:b/>
          <w:bCs/>
          <w:color w:val="365F91"/>
          <w:rtl/>
        </w:rPr>
        <w:t xml:space="preserve">(עם פרטים מוסווים, בשל רגישות המחקר) </w:t>
      </w:r>
      <w:r w:rsidR="00580085">
        <w:rPr>
          <w:rFonts w:cs="David" w:hint="cs"/>
          <w:b/>
          <w:bCs/>
          <w:color w:val="365F91"/>
          <w:rtl/>
        </w:rPr>
        <w:t>שמדגימה זאת</w:t>
      </w:r>
      <w:r w:rsidR="00D0701F">
        <w:rPr>
          <w:rFonts w:cs="David" w:hint="cs"/>
          <w:b/>
          <w:bCs/>
          <w:color w:val="365F91"/>
          <w:rtl/>
        </w:rPr>
        <w:t xml:space="preserve">. </w:t>
      </w:r>
      <w:r w:rsidR="00761C42">
        <w:rPr>
          <w:rFonts w:cs="David" w:hint="cs"/>
          <w:b/>
          <w:bCs/>
          <w:color w:val="365F91"/>
          <w:rtl/>
        </w:rPr>
        <w:t>פרוייקט אקדמי שנוגע לחקר רוחניות נדון במל"ג במשך שנים ארוכות לקראת אישורו. בסיום התהליך, הוזמנה מקימת הפרוייקט לדיון שבו נכחתי כדי כדי להשיב על כמה "</w:t>
      </w:r>
      <w:r w:rsidR="00405612">
        <w:rPr>
          <w:rFonts w:cs="David" w:hint="cs"/>
          <w:b/>
          <w:bCs/>
          <w:color w:val="365F91"/>
          <w:rtl/>
        </w:rPr>
        <w:t>שאלות קשות</w:t>
      </w:r>
      <w:r w:rsidR="00761C42">
        <w:rPr>
          <w:rFonts w:cs="David" w:hint="cs"/>
          <w:b/>
          <w:bCs/>
          <w:color w:val="365F91"/>
          <w:rtl/>
        </w:rPr>
        <w:t>"</w:t>
      </w:r>
      <w:r w:rsidR="00405612">
        <w:rPr>
          <w:rFonts w:cs="David" w:hint="cs"/>
          <w:b/>
          <w:bCs/>
          <w:color w:val="365F91"/>
          <w:rtl/>
        </w:rPr>
        <w:t xml:space="preserve"> </w:t>
      </w:r>
      <w:r w:rsidR="00761C42">
        <w:rPr>
          <w:rFonts w:cs="David" w:hint="cs"/>
          <w:b/>
          <w:bCs/>
          <w:color w:val="365F91"/>
          <w:rtl/>
        </w:rPr>
        <w:t xml:space="preserve">בעל פה, מעבר לכל ערימות המסמכים </w:t>
      </w:r>
      <w:r w:rsidR="00BF65B8">
        <w:rPr>
          <w:rFonts w:cs="David" w:hint="cs"/>
          <w:b/>
          <w:bCs/>
          <w:color w:val="365F91"/>
          <w:rtl/>
        </w:rPr>
        <w:t xml:space="preserve">והתכתובות </w:t>
      </w:r>
      <w:r w:rsidR="00761C42">
        <w:rPr>
          <w:rFonts w:cs="David" w:hint="cs"/>
          <w:b/>
          <w:bCs/>
          <w:color w:val="365F91"/>
          <w:rtl/>
        </w:rPr>
        <w:t>שבהן כבר נדונו השאלות בכתב</w:t>
      </w:r>
      <w:r w:rsidR="00405612">
        <w:rPr>
          <w:rFonts w:cs="David" w:hint="cs"/>
          <w:b/>
          <w:bCs/>
          <w:color w:val="365F91"/>
          <w:rtl/>
        </w:rPr>
        <w:t xml:space="preserve">. אחת </w:t>
      </w:r>
      <w:r w:rsidR="00EE5DF5">
        <w:rPr>
          <w:rFonts w:cs="David" w:hint="cs"/>
          <w:b/>
          <w:bCs/>
          <w:color w:val="365F91"/>
          <w:rtl/>
        </w:rPr>
        <w:t xml:space="preserve">השאלות </w:t>
      </w:r>
      <w:r w:rsidR="00405612">
        <w:rPr>
          <w:rFonts w:cs="David" w:hint="cs"/>
          <w:b/>
          <w:bCs/>
          <w:color w:val="365F91"/>
          <w:rtl/>
        </w:rPr>
        <w:t>זכורה לי במיוחד, והיא נגעה למה שמופיע בין השטין בהצעה האקדמית שהוגשה</w:t>
      </w:r>
      <w:r w:rsidR="005B7A7A">
        <w:rPr>
          <w:rFonts w:cs="David" w:hint="cs"/>
          <w:b/>
          <w:bCs/>
          <w:color w:val="365F91"/>
          <w:rtl/>
        </w:rPr>
        <w:t xml:space="preserve">. </w:t>
      </w:r>
      <w:r w:rsidR="001B5E1D">
        <w:rPr>
          <w:rFonts w:cs="David" w:hint="cs"/>
          <w:b/>
          <w:bCs/>
          <w:color w:val="365F91"/>
          <w:rtl/>
        </w:rPr>
        <w:t xml:space="preserve">השואל רצה לברר את </w:t>
      </w:r>
      <w:r w:rsidR="005B7A7A">
        <w:rPr>
          <w:rFonts w:cs="David" w:hint="cs"/>
          <w:b/>
          <w:bCs/>
          <w:color w:val="365F91"/>
          <w:rtl/>
        </w:rPr>
        <w:t xml:space="preserve">נטייתם הרוחנית של </w:t>
      </w:r>
      <w:r w:rsidR="001B5E1D">
        <w:rPr>
          <w:rFonts w:cs="David" w:hint="cs"/>
          <w:b/>
          <w:bCs/>
          <w:color w:val="365F91"/>
          <w:rtl/>
        </w:rPr>
        <w:t xml:space="preserve">החוקרים הנוטלים חלק בפרוייקט, </w:t>
      </w:r>
      <w:r w:rsidR="005B7A7A">
        <w:rPr>
          <w:rFonts w:cs="David" w:hint="cs"/>
          <w:b/>
          <w:bCs/>
          <w:color w:val="365F91"/>
          <w:rtl/>
        </w:rPr>
        <w:t xml:space="preserve">אם הם מתרגלים את הפרקטיקות ומחזיקים באמונות </w:t>
      </w:r>
      <w:r w:rsidR="001B5E1D">
        <w:rPr>
          <w:rFonts w:cs="David" w:hint="cs"/>
          <w:b/>
          <w:bCs/>
          <w:color w:val="365F91"/>
          <w:rtl/>
        </w:rPr>
        <w:t>הרוחניות</w:t>
      </w:r>
      <w:r w:rsidR="005B7A7A">
        <w:rPr>
          <w:rFonts w:cs="David" w:hint="cs"/>
          <w:b/>
          <w:bCs/>
          <w:color w:val="365F91"/>
          <w:rtl/>
        </w:rPr>
        <w:t xml:space="preserve">. </w:t>
      </w:r>
      <w:r w:rsidR="001B5E1D">
        <w:rPr>
          <w:rFonts w:cs="David" w:hint="cs"/>
          <w:b/>
          <w:bCs/>
          <w:color w:val="365F91"/>
          <w:rtl/>
        </w:rPr>
        <w:t>באופן ספציפי הוזכר התקשור - האם החוקר שיעסוק במסגרת הפרוייקט האקדמי ב</w:t>
      </w:r>
      <w:r w:rsidR="005B7A7A">
        <w:rPr>
          <w:rFonts w:cs="David" w:hint="cs"/>
          <w:b/>
          <w:bCs/>
          <w:color w:val="365F91"/>
          <w:rtl/>
        </w:rPr>
        <w:t xml:space="preserve">תקשור הוא גם מתקשר בעצמו, או מאמין בתקשור. </w:t>
      </w:r>
      <w:r w:rsidR="001B5E1D">
        <w:rPr>
          <w:rFonts w:cs="David" w:hint="cs"/>
          <w:b/>
          <w:bCs/>
          <w:color w:val="365F91"/>
          <w:rtl/>
        </w:rPr>
        <w:t xml:space="preserve">התשובה </w:t>
      </w:r>
      <w:r w:rsidR="00EC3011">
        <w:rPr>
          <w:rFonts w:cs="David" w:hint="cs"/>
          <w:b/>
          <w:bCs/>
          <w:color w:val="365F91"/>
          <w:rtl/>
        </w:rPr>
        <w:t>היתה שלא, והאישור לפרוייקט ניתן, אבל כאן המקום לשאול על השאלה</w:t>
      </w:r>
      <w:r w:rsidR="00405612">
        <w:rPr>
          <w:rFonts w:cs="David" w:hint="cs"/>
          <w:b/>
          <w:bCs/>
          <w:color w:val="365F91"/>
          <w:rtl/>
        </w:rPr>
        <w:t>.</w:t>
      </w:r>
      <w:r w:rsidR="004254D8">
        <w:rPr>
          <w:rFonts w:cs="David" w:hint="cs"/>
          <w:b/>
          <w:bCs/>
          <w:color w:val="365F91"/>
          <w:rtl/>
        </w:rPr>
        <w:t xml:space="preserve"> </w:t>
      </w:r>
      <w:r w:rsidR="00EC3011">
        <w:rPr>
          <w:rFonts w:cs="David" w:hint="cs"/>
          <w:b/>
          <w:bCs/>
          <w:color w:val="365F91"/>
          <w:rtl/>
        </w:rPr>
        <w:t xml:space="preserve">האם </w:t>
      </w:r>
      <w:r w:rsidR="00C32F5E">
        <w:rPr>
          <w:rFonts w:cs="David" w:hint="cs"/>
          <w:b/>
          <w:bCs/>
          <w:color w:val="365F91"/>
          <w:rtl/>
        </w:rPr>
        <w:t xml:space="preserve">כאשר פקידי מל"ג הבכירים מתבקשים לאשר תכנית </w:t>
      </w:r>
      <w:r w:rsidR="009C10A7">
        <w:rPr>
          <w:rFonts w:cs="David" w:hint="cs"/>
          <w:b/>
          <w:bCs/>
          <w:color w:val="365F91"/>
          <w:rtl/>
        </w:rPr>
        <w:t>בתחום ה</w:t>
      </w:r>
      <w:r w:rsidR="00C32F5E">
        <w:rPr>
          <w:rFonts w:cs="David" w:hint="cs"/>
          <w:b/>
          <w:bCs/>
          <w:color w:val="365F91"/>
          <w:rtl/>
        </w:rPr>
        <w:t xml:space="preserve">יהדות או </w:t>
      </w:r>
      <w:r w:rsidR="009C10A7">
        <w:rPr>
          <w:rFonts w:cs="David" w:hint="cs"/>
          <w:b/>
          <w:bCs/>
          <w:color w:val="365F91"/>
          <w:rtl/>
        </w:rPr>
        <w:t>ה</w:t>
      </w:r>
      <w:r w:rsidR="00C32F5E">
        <w:rPr>
          <w:rFonts w:cs="David" w:hint="cs"/>
          <w:b/>
          <w:bCs/>
          <w:color w:val="365F91"/>
          <w:rtl/>
        </w:rPr>
        <w:t xml:space="preserve">אסלאם, גם אז הם מקפידים לוודא שהחוקרים שיזכו באישור אינם </w:t>
      </w:r>
      <w:r w:rsidR="009C10A7">
        <w:rPr>
          <w:rFonts w:cs="David" w:hint="cs"/>
          <w:b/>
          <w:bCs/>
          <w:color w:val="365F91"/>
          <w:rtl/>
        </w:rPr>
        <w:t>יהודים או מוסלמים (מאמינים)</w:t>
      </w:r>
      <w:r w:rsidR="00BE3E9C">
        <w:rPr>
          <w:rFonts w:cs="David" w:hint="cs"/>
          <w:b/>
          <w:bCs/>
          <w:color w:val="365F91"/>
          <w:rtl/>
        </w:rPr>
        <w:t>?!</w:t>
      </w:r>
    </w:p>
    <w:p w14:paraId="2DFEABFA" w14:textId="77777777" w:rsidR="004A44AE" w:rsidRDefault="00BE3E9C" w:rsidP="00F11EFF">
      <w:pPr>
        <w:spacing w:after="120" w:line="360" w:lineRule="auto"/>
        <w:rPr>
          <w:rFonts w:cs="David"/>
          <w:b/>
          <w:bCs/>
          <w:color w:val="365F91"/>
          <w:rtl/>
        </w:rPr>
      </w:pPr>
      <w:r>
        <w:rPr>
          <w:rFonts w:cs="David" w:hint="cs"/>
          <w:b/>
          <w:bCs/>
          <w:color w:val="365F91"/>
          <w:rtl/>
        </w:rPr>
        <w:t xml:space="preserve">בהרצאה אבקש לעמוד </w:t>
      </w:r>
      <w:r w:rsidR="00B77FC7">
        <w:rPr>
          <w:rFonts w:cs="David" w:hint="cs"/>
          <w:b/>
          <w:bCs/>
          <w:color w:val="365F91"/>
          <w:rtl/>
        </w:rPr>
        <w:t xml:space="preserve">עוד על </w:t>
      </w:r>
      <w:r w:rsidR="00C116B7">
        <w:rPr>
          <w:rFonts w:cs="David" w:hint="cs"/>
          <w:b/>
          <w:bCs/>
          <w:color w:val="365F91"/>
          <w:rtl/>
        </w:rPr>
        <w:t>הסיבות למתח הרגשי-ערכי הרב שנוצר דווקא בתחום חקר הרוחניות העכשווית</w:t>
      </w:r>
      <w:r>
        <w:rPr>
          <w:rFonts w:cs="David" w:hint="cs"/>
          <w:b/>
          <w:bCs/>
          <w:color w:val="365F91"/>
          <w:rtl/>
        </w:rPr>
        <w:t xml:space="preserve"> </w:t>
      </w:r>
      <w:r w:rsidR="00B77FC7">
        <w:rPr>
          <w:rFonts w:cs="David" w:hint="cs"/>
          <w:b/>
          <w:bCs/>
          <w:color w:val="365F91"/>
          <w:rtl/>
        </w:rPr>
        <w:t xml:space="preserve">(ועל ההבדל בין דיסציפלינות שונות במתח זה והסיבה להבדל זה), </w:t>
      </w:r>
      <w:r>
        <w:rPr>
          <w:rFonts w:cs="David" w:hint="cs"/>
          <w:b/>
          <w:bCs/>
          <w:color w:val="365F91"/>
          <w:rtl/>
        </w:rPr>
        <w:t xml:space="preserve">לעסוק בגבולות החופש האמוני של החוקרים בתחום </w:t>
      </w:r>
      <w:r w:rsidR="00C116B7">
        <w:rPr>
          <w:rFonts w:cs="David" w:hint="cs"/>
          <w:b/>
          <w:bCs/>
          <w:color w:val="365F91"/>
          <w:rtl/>
        </w:rPr>
        <w:t>זה</w:t>
      </w:r>
      <w:r>
        <w:rPr>
          <w:rFonts w:cs="David" w:hint="cs"/>
          <w:b/>
          <w:bCs/>
          <w:color w:val="365F91"/>
          <w:rtl/>
        </w:rPr>
        <w:t xml:space="preserve">, </w:t>
      </w:r>
      <w:r w:rsidR="00C116B7">
        <w:rPr>
          <w:rFonts w:cs="David" w:hint="cs"/>
          <w:b/>
          <w:bCs/>
          <w:color w:val="365F91"/>
          <w:rtl/>
        </w:rPr>
        <w:t>להציע</w:t>
      </w:r>
      <w:r w:rsidR="006F41AE">
        <w:rPr>
          <w:rFonts w:cs="David" w:hint="cs"/>
          <w:b/>
          <w:bCs/>
          <w:color w:val="365F91"/>
          <w:rtl/>
        </w:rPr>
        <w:t xml:space="preserve"> כיצד ניתן לשאוב השראה חיובית מ</w:t>
      </w:r>
      <w:r w:rsidR="001F2B02">
        <w:rPr>
          <w:rFonts w:cs="David" w:hint="cs"/>
          <w:b/>
          <w:bCs/>
          <w:color w:val="365F91"/>
          <w:rtl/>
        </w:rPr>
        <w:t>תחום מחקר זה לשיפור השיח המחקרי עצמו</w:t>
      </w:r>
      <w:r w:rsidR="00776098">
        <w:rPr>
          <w:rFonts w:cs="David" w:hint="cs"/>
          <w:b/>
          <w:bCs/>
          <w:color w:val="365F91"/>
          <w:rtl/>
        </w:rPr>
        <w:t xml:space="preserve"> (</w:t>
      </w:r>
      <w:r w:rsidR="008E1F67">
        <w:rPr>
          <w:rFonts w:cs="David"/>
          <w:b/>
          <w:bCs/>
          <w:color w:val="365F91"/>
        </w:rPr>
        <w:t>Wexler 2000</w:t>
      </w:r>
      <w:r w:rsidR="00776098">
        <w:rPr>
          <w:rFonts w:cs="David" w:hint="cs"/>
          <w:b/>
          <w:bCs/>
          <w:color w:val="365F91"/>
          <w:rtl/>
        </w:rPr>
        <w:t>)</w:t>
      </w:r>
      <w:r w:rsidR="006F41AE">
        <w:rPr>
          <w:rFonts w:cs="David" w:hint="cs"/>
          <w:b/>
          <w:bCs/>
          <w:color w:val="365F91"/>
          <w:rtl/>
        </w:rPr>
        <w:t xml:space="preserve">, </w:t>
      </w:r>
      <w:r w:rsidR="00B77FC7">
        <w:rPr>
          <w:rFonts w:cs="David" w:hint="cs"/>
          <w:b/>
          <w:bCs/>
          <w:color w:val="365F91"/>
          <w:rtl/>
        </w:rPr>
        <w:t>ו</w:t>
      </w:r>
      <w:r w:rsidR="008F2022">
        <w:rPr>
          <w:rFonts w:cs="David" w:hint="cs"/>
          <w:b/>
          <w:bCs/>
          <w:color w:val="365F91"/>
          <w:rtl/>
        </w:rPr>
        <w:t xml:space="preserve">מה גבולות </w:t>
      </w:r>
      <w:r w:rsidR="006F41AE">
        <w:rPr>
          <w:rFonts w:cs="David" w:hint="cs"/>
          <w:b/>
          <w:bCs/>
          <w:color w:val="365F91"/>
          <w:rtl/>
        </w:rPr>
        <w:t>א</w:t>
      </w:r>
      <w:r w:rsidR="008F2022">
        <w:rPr>
          <w:rFonts w:cs="David" w:hint="cs"/>
          <w:b/>
          <w:bCs/>
          <w:color w:val="365F91"/>
          <w:rtl/>
        </w:rPr>
        <w:t>י</w:t>
      </w:r>
      <w:r w:rsidR="006F41AE">
        <w:rPr>
          <w:rFonts w:cs="David" w:hint="cs"/>
          <w:b/>
          <w:bCs/>
          <w:color w:val="365F91"/>
          <w:rtl/>
        </w:rPr>
        <w:t>תג</w:t>
      </w:r>
      <w:r w:rsidR="008F2022">
        <w:rPr>
          <w:rFonts w:cs="David" w:hint="cs"/>
          <w:b/>
          <w:bCs/>
          <w:color w:val="365F91"/>
          <w:rtl/>
        </w:rPr>
        <w:t>ו</w:t>
      </w:r>
      <w:r w:rsidR="006F41AE">
        <w:rPr>
          <w:rFonts w:cs="David" w:hint="cs"/>
          <w:b/>
          <w:bCs/>
          <w:color w:val="365F91"/>
          <w:rtl/>
        </w:rPr>
        <w:t>ר השיח המחקרי</w:t>
      </w:r>
      <w:r w:rsidR="00C116B7">
        <w:rPr>
          <w:rFonts w:cs="David" w:hint="cs"/>
          <w:b/>
          <w:bCs/>
          <w:color w:val="365F91"/>
          <w:rtl/>
        </w:rPr>
        <w:t>.</w:t>
      </w:r>
      <w:r w:rsidR="004A44AE" w:rsidRPr="004A44AE">
        <w:rPr>
          <w:rFonts w:cs="David"/>
          <w:b/>
          <w:bCs/>
          <w:color w:val="365F91"/>
          <w:rtl/>
        </w:rPr>
        <w:t> </w:t>
      </w:r>
      <w:r w:rsidR="004A44AE" w:rsidRPr="004A44AE">
        <w:rPr>
          <w:rFonts w:cs="David"/>
          <w:b/>
          <w:bCs/>
          <w:color w:val="365F91"/>
          <w:rtl/>
        </w:rPr>
        <w:fldChar w:fldCharType="end"/>
      </w:r>
    </w:p>
    <w:p w14:paraId="1E18592F" w14:textId="77777777" w:rsidR="000D3F78" w:rsidRDefault="000D3F78" w:rsidP="00EA5D88">
      <w:pPr>
        <w:spacing w:line="360" w:lineRule="auto"/>
        <w:rPr>
          <w:rFonts w:cs="David"/>
          <w:b/>
          <w:bCs/>
          <w:color w:val="365F91"/>
          <w:sz w:val="22"/>
          <w:szCs w:val="22"/>
          <w:rtl/>
        </w:rPr>
      </w:pPr>
    </w:p>
    <w:p w14:paraId="27221EDE" w14:textId="77777777" w:rsidR="004A44AE" w:rsidRDefault="004A44AE" w:rsidP="004A44AE">
      <w:pPr>
        <w:spacing w:after="120" w:line="360" w:lineRule="auto"/>
        <w:rPr>
          <w:rFonts w:cs="David"/>
          <w:b/>
          <w:bCs/>
          <w:color w:val="365F91"/>
          <w:rtl/>
        </w:rPr>
      </w:pPr>
      <w:r>
        <w:rPr>
          <w:rFonts w:cs="David" w:hint="cs"/>
          <w:b/>
          <w:bCs/>
          <w:color w:val="365F91"/>
          <w:sz w:val="26"/>
          <w:szCs w:val="26"/>
          <w:rtl/>
        </w:rPr>
        <w:t>תקציר ההרצאה באנגלית (400-500 מילים)</w:t>
      </w:r>
      <w:r w:rsidRPr="00877C07">
        <w:rPr>
          <w:rFonts w:cs="David" w:hint="cs"/>
          <w:b/>
          <w:bCs/>
          <w:color w:val="365F91"/>
          <w:sz w:val="26"/>
          <w:szCs w:val="26"/>
          <w:rtl/>
        </w:rPr>
        <w:t>:</w:t>
      </w:r>
    </w:p>
    <w:p w14:paraId="6306E65D" w14:textId="77777777" w:rsidR="004A44AE" w:rsidRDefault="004A44AE" w:rsidP="004A44AE">
      <w:pPr>
        <w:spacing w:after="120" w:line="360" w:lineRule="auto"/>
        <w:rPr>
          <w:rFonts w:cs="David"/>
          <w:b/>
          <w:bCs/>
          <w:color w:val="365F91"/>
          <w:rtl/>
        </w:rPr>
      </w:pPr>
      <w:r w:rsidRPr="004A44AE">
        <w:rPr>
          <w:rFonts w:cs="David"/>
          <w:b/>
          <w:bCs/>
          <w:color w:val="365F91"/>
          <w:rtl/>
        </w:rPr>
        <w:fldChar w:fldCharType="begin">
          <w:ffData>
            <w:name w:val="Text19"/>
            <w:enabled/>
            <w:calcOnExit w:val="0"/>
            <w:textInput/>
          </w:ffData>
        </w:fldChar>
      </w:r>
      <w:r w:rsidRPr="004A44AE">
        <w:rPr>
          <w:rFonts w:cs="David"/>
          <w:b/>
          <w:bCs/>
          <w:color w:val="365F91"/>
          <w:rtl/>
        </w:rPr>
        <w:instrText xml:space="preserve"> </w:instrText>
      </w:r>
      <w:r w:rsidRPr="004A44AE">
        <w:rPr>
          <w:rFonts w:cs="David" w:hint="cs"/>
          <w:b/>
          <w:bCs/>
          <w:color w:val="365F91"/>
        </w:rPr>
        <w:instrText>FORMTEXT</w:instrText>
      </w:r>
      <w:r w:rsidRPr="004A44AE">
        <w:rPr>
          <w:rFonts w:cs="David"/>
          <w:b/>
          <w:bCs/>
          <w:color w:val="365F91"/>
          <w:rtl/>
        </w:rPr>
        <w:instrText xml:space="preserve"> </w:instrText>
      </w:r>
      <w:r w:rsidRPr="004A44AE">
        <w:rPr>
          <w:rFonts w:cs="David"/>
          <w:b/>
          <w:bCs/>
          <w:color w:val="365F91"/>
          <w:rtl/>
        </w:rPr>
      </w:r>
      <w:r w:rsidRPr="004A44AE">
        <w:rPr>
          <w:rFonts w:cs="David"/>
          <w:b/>
          <w:bCs/>
          <w:color w:val="365F91"/>
          <w:rtl/>
        </w:rPr>
        <w:fldChar w:fldCharType="separate"/>
      </w:r>
      <w:r w:rsidRPr="004A44AE">
        <w:rPr>
          <w:rFonts w:cs="David"/>
          <w:b/>
          <w:bCs/>
          <w:color w:val="365F91"/>
          <w:rtl/>
        </w:rPr>
        <w:t> </w:t>
      </w:r>
      <w:r w:rsidRPr="004A44AE">
        <w:rPr>
          <w:rFonts w:cs="David"/>
          <w:b/>
          <w:bCs/>
          <w:color w:val="365F91"/>
          <w:rtl/>
        </w:rPr>
        <w:t> </w:t>
      </w:r>
      <w:r w:rsidRPr="004A44AE">
        <w:rPr>
          <w:rFonts w:cs="David"/>
          <w:b/>
          <w:bCs/>
          <w:color w:val="365F91"/>
          <w:rtl/>
        </w:rPr>
        <w:t> </w:t>
      </w:r>
      <w:r w:rsidRPr="004A44AE">
        <w:rPr>
          <w:rFonts w:cs="David"/>
          <w:b/>
          <w:bCs/>
          <w:color w:val="365F91"/>
          <w:rtl/>
        </w:rPr>
        <w:t> </w:t>
      </w:r>
      <w:r w:rsidRPr="004A44AE">
        <w:rPr>
          <w:rFonts w:cs="David"/>
          <w:b/>
          <w:bCs/>
          <w:color w:val="365F91"/>
          <w:rtl/>
        </w:rPr>
        <w:t> </w:t>
      </w:r>
      <w:r w:rsidRPr="004A44AE">
        <w:rPr>
          <w:rFonts w:cs="David"/>
          <w:b/>
          <w:bCs/>
          <w:color w:val="365F91"/>
          <w:rtl/>
        </w:rPr>
        <w:fldChar w:fldCharType="end"/>
      </w:r>
    </w:p>
    <w:p w14:paraId="1AC07513" w14:textId="77777777" w:rsidR="00EA5D88" w:rsidRDefault="00EA5D88" w:rsidP="00EA5D88">
      <w:pPr>
        <w:spacing w:after="120" w:line="360" w:lineRule="auto"/>
        <w:rPr>
          <w:rFonts w:cs="David"/>
          <w:b/>
          <w:bCs/>
          <w:color w:val="365F91"/>
          <w:rtl/>
        </w:rPr>
      </w:pPr>
    </w:p>
    <w:p w14:paraId="645813F8" w14:textId="77777777" w:rsidR="00EA5D88" w:rsidRDefault="004A44AE" w:rsidP="00EA5D88">
      <w:pPr>
        <w:spacing w:after="120" w:line="360" w:lineRule="auto"/>
        <w:rPr>
          <w:rFonts w:cs="David"/>
          <w:color w:val="365F91"/>
          <w:sz w:val="20"/>
          <w:szCs w:val="20"/>
          <w:rtl/>
        </w:rPr>
      </w:pPr>
      <w:r>
        <w:rPr>
          <w:rFonts w:cs="David" w:hint="cs"/>
          <w:b/>
          <w:bCs/>
          <w:color w:val="365F91"/>
          <w:rtl/>
        </w:rPr>
        <w:t>רשימה ביבליוגראפית (כ-10 מקורות בסה"כ</w:t>
      </w:r>
      <w:r w:rsidR="00EA5D88" w:rsidRPr="00D333AA">
        <w:rPr>
          <w:rFonts w:cs="David" w:hint="cs"/>
          <w:b/>
          <w:bCs/>
          <w:color w:val="365F91"/>
          <w:rtl/>
        </w:rPr>
        <w:t>):</w:t>
      </w:r>
      <w:r w:rsidR="00EA5D88" w:rsidRPr="00D333AA">
        <w:rPr>
          <w:rFonts w:cs="David" w:hint="cs"/>
          <w:color w:val="365F91"/>
          <w:sz w:val="20"/>
          <w:szCs w:val="20"/>
          <w:rtl/>
        </w:rPr>
        <w:t xml:space="preserve"> </w:t>
      </w:r>
    </w:p>
    <w:p w14:paraId="22030888" w14:textId="77777777" w:rsidR="004A44AE" w:rsidRPr="004A44AE" w:rsidRDefault="004A44AE" w:rsidP="00EA5D88">
      <w:pPr>
        <w:spacing w:after="120" w:line="360" w:lineRule="auto"/>
        <w:rPr>
          <w:rFonts w:cs="David"/>
          <w:color w:val="365F91"/>
          <w:sz w:val="22"/>
          <w:szCs w:val="22"/>
          <w:rtl/>
        </w:rPr>
      </w:pPr>
      <w:r w:rsidRPr="004A44AE">
        <w:rPr>
          <w:rFonts w:cs="David" w:hint="cs"/>
          <w:color w:val="365F91"/>
          <w:sz w:val="22"/>
          <w:szCs w:val="22"/>
          <w:rtl/>
        </w:rPr>
        <w:t>מקורות בעברית</w:t>
      </w:r>
    </w:p>
    <w:bookmarkStart w:id="12" w:name="Text18"/>
    <w:p w14:paraId="696B1169" w14:textId="77777777" w:rsidR="00EA5D88" w:rsidRDefault="00EA5D88" w:rsidP="00EA5D88">
      <w:pPr>
        <w:spacing w:after="120"/>
        <w:rPr>
          <w:rFonts w:cs="David"/>
          <w:b/>
          <w:bCs/>
          <w:color w:val="365F91"/>
          <w:rtl/>
        </w:rPr>
      </w:pPr>
      <w:r>
        <w:rPr>
          <w:rFonts w:cs="David"/>
          <w:color w:val="365F91"/>
          <w:sz w:val="20"/>
          <w:szCs w:val="20"/>
          <w:rtl/>
        </w:rPr>
        <w:fldChar w:fldCharType="begin">
          <w:ffData>
            <w:name w:val="Text18"/>
            <w:enabled/>
            <w:calcOnExit w:val="0"/>
            <w:textInput>
              <w:maxLength w:val="1000"/>
            </w:textInput>
          </w:ffData>
        </w:fldChar>
      </w:r>
      <w:r>
        <w:rPr>
          <w:rFonts w:cs="David"/>
          <w:color w:val="365F91"/>
          <w:sz w:val="20"/>
          <w:szCs w:val="20"/>
          <w:rtl/>
        </w:rPr>
        <w:instrText xml:space="preserve"> </w:instrText>
      </w:r>
      <w:r>
        <w:rPr>
          <w:rFonts w:cs="David"/>
          <w:color w:val="365F91"/>
          <w:sz w:val="20"/>
          <w:szCs w:val="20"/>
        </w:rPr>
        <w:instrText>FORMTEXT</w:instrText>
      </w:r>
      <w:r>
        <w:rPr>
          <w:rFonts w:cs="David"/>
          <w:color w:val="365F91"/>
          <w:sz w:val="20"/>
          <w:szCs w:val="20"/>
          <w:rtl/>
        </w:rPr>
        <w:instrText xml:space="preserve"> </w:instrText>
      </w:r>
      <w:r>
        <w:rPr>
          <w:rFonts w:cs="David"/>
          <w:color w:val="365F91"/>
          <w:sz w:val="20"/>
          <w:szCs w:val="20"/>
          <w:rtl/>
        </w:rPr>
      </w:r>
      <w:r>
        <w:rPr>
          <w:rFonts w:cs="David"/>
          <w:color w:val="365F91"/>
          <w:sz w:val="20"/>
          <w:szCs w:val="20"/>
          <w:rtl/>
        </w:rPr>
        <w:fldChar w:fldCharType="separate"/>
      </w:r>
      <w:r>
        <w:rPr>
          <w:rFonts w:cs="David"/>
          <w:noProof/>
          <w:color w:val="365F91"/>
          <w:sz w:val="20"/>
          <w:szCs w:val="20"/>
          <w:rtl/>
        </w:rPr>
        <w:t> </w:t>
      </w:r>
      <w:r>
        <w:rPr>
          <w:rFonts w:cs="David"/>
          <w:noProof/>
          <w:color w:val="365F91"/>
          <w:sz w:val="20"/>
          <w:szCs w:val="20"/>
          <w:rtl/>
        </w:rPr>
        <w:t> </w:t>
      </w:r>
      <w:r>
        <w:rPr>
          <w:rFonts w:cs="David"/>
          <w:noProof/>
          <w:color w:val="365F91"/>
          <w:sz w:val="20"/>
          <w:szCs w:val="20"/>
          <w:rtl/>
        </w:rPr>
        <w:t> </w:t>
      </w:r>
      <w:r>
        <w:rPr>
          <w:rFonts w:cs="David"/>
          <w:noProof/>
          <w:color w:val="365F91"/>
          <w:sz w:val="20"/>
          <w:szCs w:val="20"/>
          <w:rtl/>
        </w:rPr>
        <w:t> </w:t>
      </w:r>
      <w:r>
        <w:rPr>
          <w:rFonts w:cs="David"/>
          <w:noProof/>
          <w:color w:val="365F91"/>
          <w:sz w:val="20"/>
          <w:szCs w:val="20"/>
          <w:rtl/>
        </w:rPr>
        <w:t> </w:t>
      </w:r>
      <w:r>
        <w:rPr>
          <w:rFonts w:cs="David"/>
          <w:color w:val="365F91"/>
          <w:sz w:val="20"/>
          <w:szCs w:val="20"/>
          <w:rtl/>
        </w:rPr>
        <w:fldChar w:fldCharType="end"/>
      </w:r>
      <w:bookmarkEnd w:id="12"/>
    </w:p>
    <w:p w14:paraId="4B87D856" w14:textId="77777777" w:rsidR="00730436" w:rsidRPr="00730436" w:rsidRDefault="00730436" w:rsidP="00F4726C">
      <w:pPr>
        <w:pStyle w:val="ab"/>
        <w:spacing w:after="60"/>
        <w:ind w:left="1360" w:hanging="1360"/>
        <w:jc w:val="both"/>
        <w:rPr>
          <w:sz w:val="24"/>
          <w:szCs w:val="24"/>
          <w:rtl/>
        </w:rPr>
      </w:pPr>
      <w:r w:rsidRPr="00730436">
        <w:rPr>
          <w:rFonts w:hint="cs"/>
          <w:sz w:val="24"/>
          <w:szCs w:val="24"/>
          <w:rtl/>
        </w:rPr>
        <w:t>הוס, בועז, "</w:t>
      </w:r>
      <w:r w:rsidRPr="00730436">
        <w:rPr>
          <w:sz w:val="24"/>
          <w:szCs w:val="24"/>
          <w:rtl/>
        </w:rPr>
        <w:t>עידן חדש במחקר המיסטיקה היהודית</w:t>
      </w:r>
      <w:r w:rsidRPr="00730436">
        <w:rPr>
          <w:rFonts w:hint="cs"/>
          <w:sz w:val="24"/>
          <w:szCs w:val="24"/>
          <w:rtl/>
        </w:rPr>
        <w:t xml:space="preserve">", </w:t>
      </w:r>
      <w:r w:rsidRPr="00730436">
        <w:rPr>
          <w:rFonts w:hint="cs"/>
          <w:sz w:val="24"/>
          <w:szCs w:val="24"/>
          <w:u w:val="single"/>
          <w:rtl/>
        </w:rPr>
        <w:t>תיאוריה וביקורת</w:t>
      </w:r>
      <w:r w:rsidRPr="00730436">
        <w:rPr>
          <w:rFonts w:hint="cs"/>
          <w:sz w:val="24"/>
          <w:szCs w:val="24"/>
          <w:rtl/>
        </w:rPr>
        <w:t xml:space="preserve"> </w:t>
      </w:r>
      <w:r w:rsidRPr="00730436">
        <w:rPr>
          <w:sz w:val="24"/>
          <w:szCs w:val="24"/>
          <w:rtl/>
        </w:rPr>
        <w:t xml:space="preserve">27 </w:t>
      </w:r>
      <w:r w:rsidRPr="00730436">
        <w:rPr>
          <w:rFonts w:hint="cs"/>
          <w:sz w:val="24"/>
          <w:szCs w:val="24"/>
          <w:rtl/>
        </w:rPr>
        <w:t>(</w:t>
      </w:r>
      <w:r w:rsidRPr="00730436">
        <w:rPr>
          <w:sz w:val="24"/>
          <w:szCs w:val="24"/>
          <w:rtl/>
        </w:rPr>
        <w:t>סתיו 2005</w:t>
      </w:r>
      <w:r w:rsidRPr="00730436">
        <w:rPr>
          <w:rFonts w:hint="cs"/>
          <w:sz w:val="24"/>
          <w:szCs w:val="24"/>
          <w:rtl/>
        </w:rPr>
        <w:t>), ע"ע 107-125.</w:t>
      </w:r>
    </w:p>
    <w:p w14:paraId="35834A5D" w14:textId="77777777" w:rsidR="004E040D" w:rsidRPr="00A6483C" w:rsidRDefault="004E040D" w:rsidP="004E040D">
      <w:pPr>
        <w:pStyle w:val="ab"/>
        <w:spacing w:after="60"/>
        <w:ind w:left="1360" w:hanging="1360"/>
        <w:jc w:val="both"/>
        <w:rPr>
          <w:sz w:val="24"/>
          <w:szCs w:val="24"/>
          <w:rtl/>
        </w:rPr>
      </w:pPr>
      <w:r w:rsidRPr="00A6483C">
        <w:rPr>
          <w:rFonts w:hint="cs"/>
          <w:sz w:val="24"/>
          <w:szCs w:val="24"/>
          <w:rtl/>
        </w:rPr>
        <w:t xml:space="preserve">רוח-מדבר, מריאנה. </w:t>
      </w:r>
      <w:r w:rsidRPr="00A6483C">
        <w:rPr>
          <w:rFonts w:hint="cs"/>
          <w:sz w:val="24"/>
          <w:szCs w:val="24"/>
          <w:u w:val="single"/>
          <w:rtl/>
        </w:rPr>
        <w:t xml:space="preserve">תרבות העידן החדש בישראל </w:t>
      </w:r>
      <w:r w:rsidRPr="00A6483C">
        <w:rPr>
          <w:sz w:val="24"/>
          <w:szCs w:val="24"/>
          <w:u w:val="single"/>
          <w:rtl/>
        </w:rPr>
        <w:t>–</w:t>
      </w:r>
      <w:r w:rsidRPr="00A6483C">
        <w:rPr>
          <w:rFonts w:hint="cs"/>
          <w:sz w:val="24"/>
          <w:szCs w:val="24"/>
          <w:u w:val="single"/>
          <w:rtl/>
        </w:rPr>
        <w:t xml:space="preserve"> מבוא מתודולוגי ו"הרשת הרעיונית"</w:t>
      </w:r>
      <w:r w:rsidRPr="00A6483C">
        <w:rPr>
          <w:rFonts w:hint="cs"/>
          <w:sz w:val="24"/>
          <w:szCs w:val="24"/>
          <w:rtl/>
        </w:rPr>
        <w:t>. רמת גן: אוניברסיטת בר אילן, 2006. [459 עמודים, בשני כרכים.]</w:t>
      </w:r>
    </w:p>
    <w:p w14:paraId="08C89393" w14:textId="77777777" w:rsidR="00E92091" w:rsidRPr="00730436" w:rsidRDefault="00E92091" w:rsidP="00EA5D88">
      <w:pPr>
        <w:spacing w:after="120"/>
        <w:rPr>
          <w:rFonts w:cs="David"/>
          <w:b/>
          <w:bCs/>
          <w:color w:val="365F91"/>
          <w:rtl/>
        </w:rPr>
      </w:pPr>
    </w:p>
    <w:p w14:paraId="11D23450" w14:textId="77777777" w:rsidR="004A44AE" w:rsidRPr="004A44AE" w:rsidRDefault="00600A7E" w:rsidP="004A44AE">
      <w:pPr>
        <w:spacing w:after="120" w:line="360" w:lineRule="auto"/>
        <w:rPr>
          <w:rFonts w:cs="David"/>
          <w:color w:val="365F91"/>
          <w:sz w:val="22"/>
          <w:szCs w:val="22"/>
          <w:rtl/>
        </w:rPr>
      </w:pPr>
      <w:r>
        <w:rPr>
          <w:rFonts w:cs="David" w:hint="cs"/>
          <w:color w:val="365F91"/>
          <w:sz w:val="22"/>
          <w:szCs w:val="22"/>
          <w:rtl/>
        </w:rPr>
        <w:t>תעתיק לטיני של המקורות בעברית</w:t>
      </w:r>
    </w:p>
    <w:p w14:paraId="482DA699" w14:textId="77777777" w:rsidR="00F4726C" w:rsidRPr="0095216D" w:rsidRDefault="00F4726C" w:rsidP="0095216D">
      <w:pPr>
        <w:bidi w:val="0"/>
        <w:spacing w:after="60" w:line="360" w:lineRule="auto"/>
        <w:ind w:left="1560" w:hanging="1560"/>
        <w:rPr>
          <w:rFonts w:asciiTheme="majorBidi" w:hAnsiTheme="majorBidi" w:cstheme="majorBidi"/>
        </w:rPr>
      </w:pPr>
      <w:r w:rsidRPr="0095216D">
        <w:rPr>
          <w:rFonts w:asciiTheme="majorBidi" w:hAnsiTheme="majorBidi" w:cstheme="majorBidi"/>
        </w:rPr>
        <w:t xml:space="preserve">Huss, Boaz, "The New Age of Kabbalah Research: Book Review of Ron Margolin, </w:t>
      </w:r>
      <w:r w:rsidRPr="0095216D">
        <w:rPr>
          <w:rFonts w:asciiTheme="majorBidi" w:hAnsiTheme="majorBidi" w:cstheme="majorBidi"/>
          <w:i/>
          <w:iCs/>
        </w:rPr>
        <w:t>The Human Temple</w:t>
      </w:r>
      <w:r w:rsidRPr="0095216D">
        <w:rPr>
          <w:rFonts w:asciiTheme="majorBidi" w:hAnsiTheme="majorBidi" w:cstheme="majorBidi"/>
        </w:rPr>
        <w:t>; Melila Hellner-</w:t>
      </w:r>
      <w:proofErr w:type="spellStart"/>
      <w:r w:rsidRPr="0095216D">
        <w:rPr>
          <w:rFonts w:asciiTheme="majorBidi" w:hAnsiTheme="majorBidi" w:cstheme="majorBidi"/>
        </w:rPr>
        <w:t>Eshed</w:t>
      </w:r>
      <w:proofErr w:type="spellEnd"/>
      <w:r w:rsidRPr="0095216D">
        <w:rPr>
          <w:rFonts w:asciiTheme="majorBidi" w:hAnsiTheme="majorBidi" w:cstheme="majorBidi"/>
        </w:rPr>
        <w:t xml:space="preserve">, </w:t>
      </w:r>
      <w:r w:rsidRPr="0095216D">
        <w:rPr>
          <w:rFonts w:asciiTheme="majorBidi" w:hAnsiTheme="majorBidi" w:cstheme="majorBidi"/>
          <w:i/>
          <w:iCs/>
        </w:rPr>
        <w:t>A River Issues Forth from Eden</w:t>
      </w:r>
      <w:r w:rsidRPr="0095216D">
        <w:rPr>
          <w:rFonts w:asciiTheme="majorBidi" w:hAnsiTheme="majorBidi" w:cstheme="majorBidi"/>
        </w:rPr>
        <w:t xml:space="preserve">; Jonathan Garb, </w:t>
      </w:r>
      <w:r w:rsidRPr="0095216D">
        <w:rPr>
          <w:rFonts w:asciiTheme="majorBidi" w:hAnsiTheme="majorBidi" w:cstheme="majorBidi"/>
          <w:i/>
          <w:iCs/>
        </w:rPr>
        <w:t>Manifestations of Power in Jewish Mysticism</w:t>
      </w:r>
      <w:r w:rsidRPr="0095216D">
        <w:rPr>
          <w:rFonts w:asciiTheme="majorBidi" w:hAnsiTheme="majorBidi" w:cstheme="majorBidi"/>
        </w:rPr>
        <w:t xml:space="preserve">," </w:t>
      </w:r>
      <w:r w:rsidRPr="0095216D">
        <w:rPr>
          <w:rFonts w:asciiTheme="majorBidi" w:hAnsiTheme="majorBidi" w:cstheme="majorBidi"/>
          <w:u w:val="single"/>
        </w:rPr>
        <w:t>Theory and Criticism</w:t>
      </w:r>
      <w:r w:rsidRPr="0095216D">
        <w:rPr>
          <w:rFonts w:asciiTheme="majorBidi" w:hAnsiTheme="majorBidi" w:cstheme="majorBidi"/>
        </w:rPr>
        <w:t xml:space="preserve"> 27 (2005), pp. 246-253.</w:t>
      </w:r>
    </w:p>
    <w:p w14:paraId="1A5D04A4" w14:textId="77777777" w:rsidR="004E040D" w:rsidRPr="004E040D" w:rsidRDefault="004E040D" w:rsidP="007E3712">
      <w:pPr>
        <w:bidi w:val="0"/>
        <w:spacing w:after="60" w:line="360" w:lineRule="auto"/>
        <w:ind w:left="1560" w:hanging="1560"/>
        <w:rPr>
          <w:rFonts w:ascii="Palatino-Roman" w:eastAsiaTheme="minorHAnsi" w:hAnsi="Palatino-Roman" w:cs="Palatino-Roman"/>
        </w:rPr>
      </w:pPr>
      <w:r w:rsidRPr="004E040D">
        <w:rPr>
          <w:rFonts w:ascii="Palatino-Roman" w:eastAsiaTheme="minorHAnsi" w:hAnsi="Palatino-Roman" w:cs="Palatino-Roman"/>
        </w:rPr>
        <w:t xml:space="preserve">Ruah-Midbar, </w:t>
      </w:r>
      <w:r w:rsidRPr="004E040D">
        <w:rPr>
          <w:rFonts w:asciiTheme="majorBidi" w:hAnsiTheme="majorBidi" w:cstheme="majorBidi"/>
        </w:rPr>
        <w:t>Marianna</w:t>
      </w:r>
      <w:r w:rsidRPr="004E040D">
        <w:rPr>
          <w:rFonts w:ascii="Palatino-Roman" w:eastAsiaTheme="minorHAnsi" w:hAnsi="Palatino-Roman" w:cs="Palatino-Roman"/>
        </w:rPr>
        <w:t xml:space="preserve">. </w:t>
      </w:r>
      <w:r w:rsidRPr="004E040D">
        <w:rPr>
          <w:rFonts w:ascii="Palatino-Roman" w:eastAsiaTheme="minorHAnsi" w:hAnsi="Palatino-Roman" w:cs="Palatino-Roman"/>
          <w:u w:val="single"/>
        </w:rPr>
        <w:t>The New Age Culture in Israel: A Methodological Introduction and the ‘Conceptual Network</w:t>
      </w:r>
      <w:r w:rsidR="007E3712">
        <w:rPr>
          <w:rFonts w:ascii="Palatino-Roman" w:eastAsiaTheme="minorHAnsi" w:hAnsi="Palatino-Roman" w:cs="Palatino-Roman"/>
          <w:u w:val="single"/>
        </w:rPr>
        <w:t>.</w:t>
      </w:r>
      <w:r w:rsidRPr="004E040D">
        <w:rPr>
          <w:rFonts w:ascii="Palatino-Roman" w:eastAsiaTheme="minorHAnsi" w:hAnsi="Palatino-Roman" w:cs="Palatino-Roman"/>
          <w:u w:val="single"/>
        </w:rPr>
        <w:t>’</w:t>
      </w:r>
      <w:r w:rsidRPr="004E040D">
        <w:rPr>
          <w:rFonts w:ascii="Palatino-Roman" w:eastAsiaTheme="minorHAnsi" w:hAnsi="Palatino-Roman" w:cs="Palatino-Roman"/>
        </w:rPr>
        <w:t xml:space="preserve"> </w:t>
      </w:r>
      <w:r>
        <w:rPr>
          <w:rFonts w:ascii="Palatino-Roman" w:eastAsiaTheme="minorHAnsi" w:hAnsi="Palatino-Roman" w:cs="Palatino-Roman"/>
        </w:rPr>
        <w:t>(</w:t>
      </w:r>
      <w:r w:rsidRPr="004E040D">
        <w:rPr>
          <w:rFonts w:ascii="Palatino-Roman" w:eastAsiaTheme="minorHAnsi" w:hAnsi="Palatino-Roman" w:cs="Palatino-Roman"/>
        </w:rPr>
        <w:t>Ph.D. diss.</w:t>
      </w:r>
      <w:r>
        <w:rPr>
          <w:rFonts w:ascii="Palatino-Roman" w:eastAsiaTheme="minorHAnsi" w:hAnsi="Palatino-Roman" w:cs="Palatino-Roman"/>
        </w:rPr>
        <w:t>)</w:t>
      </w:r>
      <w:r w:rsidRPr="004E040D">
        <w:rPr>
          <w:rFonts w:ascii="Palatino-Roman" w:eastAsiaTheme="minorHAnsi" w:hAnsi="Palatino-Roman" w:cs="Palatino-Roman"/>
        </w:rPr>
        <w:t xml:space="preserve"> Bar-Ilan University, 2006.</w:t>
      </w:r>
    </w:p>
    <w:p w14:paraId="7D87BEDF" w14:textId="77777777" w:rsidR="00F4726C" w:rsidRDefault="00F4726C" w:rsidP="004A44AE">
      <w:pPr>
        <w:spacing w:after="120" w:line="360" w:lineRule="auto"/>
        <w:rPr>
          <w:rFonts w:cs="David"/>
          <w:color w:val="365F91"/>
          <w:sz w:val="22"/>
          <w:szCs w:val="22"/>
        </w:rPr>
      </w:pPr>
    </w:p>
    <w:p w14:paraId="5BB27329" w14:textId="77777777" w:rsidR="004A44AE" w:rsidRPr="004A44AE" w:rsidRDefault="00600A7E" w:rsidP="004A44AE">
      <w:pPr>
        <w:spacing w:after="120" w:line="360" w:lineRule="auto"/>
        <w:rPr>
          <w:rFonts w:cs="David"/>
          <w:color w:val="365F91"/>
          <w:sz w:val="22"/>
          <w:szCs w:val="22"/>
          <w:rtl/>
        </w:rPr>
      </w:pPr>
      <w:r>
        <w:rPr>
          <w:rFonts w:cs="David" w:hint="cs"/>
          <w:color w:val="365F91"/>
          <w:sz w:val="22"/>
          <w:szCs w:val="22"/>
          <w:rtl/>
        </w:rPr>
        <w:t>מקורות מקורות לועזיים</w:t>
      </w:r>
    </w:p>
    <w:p w14:paraId="67F8D95D" w14:textId="77777777" w:rsidR="006B68BB" w:rsidRDefault="006B68BB" w:rsidP="00A74270">
      <w:pPr>
        <w:bidi w:val="0"/>
        <w:spacing w:after="60" w:line="360" w:lineRule="auto"/>
        <w:ind w:left="1560" w:hanging="1560"/>
      </w:pPr>
      <w:r>
        <w:t xml:space="preserve">Barker, Eileen "The </w:t>
      </w:r>
      <w:hyperlink r:id="rId7" w:tooltip="Scientific Study of Religion" w:history="1">
        <w:r w:rsidRPr="006B68BB">
          <w:t>Scientific Study of Religion</w:t>
        </w:r>
      </w:hyperlink>
      <w:r>
        <w:t xml:space="preserve">? You Must Be Joking!" </w:t>
      </w:r>
      <w:r w:rsidRPr="00A74270">
        <w:rPr>
          <w:u w:val="single"/>
        </w:rPr>
        <w:t>Journal for the Scientific Study of Religion</w:t>
      </w:r>
      <w:r>
        <w:t xml:space="preserve"> 34 (1995), pp. 287–310.</w:t>
      </w:r>
    </w:p>
    <w:p w14:paraId="50B7AD16" w14:textId="77777777" w:rsidR="001F4AC6" w:rsidRPr="00A6483C" w:rsidRDefault="001F4AC6" w:rsidP="006B68BB">
      <w:pPr>
        <w:bidi w:val="0"/>
        <w:spacing w:after="60" w:line="360" w:lineRule="auto"/>
        <w:ind w:left="1560" w:hanging="1560"/>
      </w:pPr>
      <w:r w:rsidRPr="00A6483C">
        <w:t xml:space="preserve">Ruah Midbar, Omri &amp; Marianna Ruah-Midbar. “The Dynamics of a Cultural Struggle in Academia: The Case of New Age Music Research,” </w:t>
      </w:r>
      <w:r w:rsidRPr="00A6483C">
        <w:rPr>
          <w:u w:val="single"/>
        </w:rPr>
        <w:t>Cultural Analysis – An Interdisciplinary Forum on Folklore and Popular Culture*</w:t>
      </w:r>
      <w:r w:rsidRPr="00A6483C">
        <w:rPr>
          <w:rFonts w:hint="cs"/>
          <w:rtl/>
        </w:rPr>
        <w:t xml:space="preserve"> </w:t>
      </w:r>
      <w:r w:rsidRPr="00A6483C">
        <w:rPr>
          <w:rFonts w:cs="David"/>
        </w:rPr>
        <w:t>11 (</w:t>
      </w:r>
      <w:r>
        <w:rPr>
          <w:rFonts w:cs="David"/>
        </w:rPr>
        <w:t>2013</w:t>
      </w:r>
      <w:r w:rsidRPr="00A6483C">
        <w:rPr>
          <w:rFonts w:cs="David"/>
        </w:rPr>
        <w:t>).</w:t>
      </w:r>
      <w:r>
        <w:rPr>
          <w:rFonts w:cs="David"/>
        </w:rPr>
        <w:t xml:space="preserve"> </w:t>
      </w:r>
      <w:r w:rsidRPr="00A6483C">
        <w:t xml:space="preserve">(Also available at: </w:t>
      </w:r>
      <w:hyperlink r:id="rId8" w:history="1">
        <w:r w:rsidRPr="008B3111">
          <w:rPr>
            <w:rStyle w:val="Hyperlink"/>
            <w:rFonts w:cs="David"/>
          </w:rPr>
          <w:t>http://socrates.berkeley.edu/~caforum/volume11/pdf/Midbar.pdf</w:t>
        </w:r>
      </w:hyperlink>
      <w:r>
        <w:rPr>
          <w:rFonts w:cs="David"/>
        </w:rPr>
        <w:t xml:space="preserve">) </w:t>
      </w:r>
      <w:r w:rsidRPr="00666057">
        <w:rPr>
          <w:rFonts w:cs="David"/>
        </w:rPr>
        <w:t xml:space="preserve"> </w:t>
      </w:r>
    </w:p>
    <w:p w14:paraId="3177F8D7" w14:textId="77777777" w:rsidR="00B20E66" w:rsidRDefault="00B20E66" w:rsidP="00723AC6">
      <w:pPr>
        <w:bidi w:val="0"/>
        <w:spacing w:after="60" w:line="360" w:lineRule="auto"/>
        <w:ind w:left="1560" w:hanging="1560"/>
      </w:pPr>
      <w:r w:rsidRPr="00904EB9">
        <w:rPr>
          <w:rFonts w:cs="David"/>
        </w:rPr>
        <w:t xml:space="preserve">Wexler, Phillip. </w:t>
      </w:r>
      <w:r w:rsidRPr="00904EB9">
        <w:rPr>
          <w:rFonts w:cs="David"/>
          <w:u w:val="single"/>
        </w:rPr>
        <w:t>The Mystical Society- An Emerging Social Vision</w:t>
      </w:r>
      <w:r w:rsidRPr="00904EB9">
        <w:rPr>
          <w:rFonts w:cs="David"/>
        </w:rPr>
        <w:t xml:space="preserve">. Westview Press: </w:t>
      </w:r>
      <w:smartTag w:uri="urn:schemas-microsoft-com:office:smarttags" w:element="place">
        <w:smartTag w:uri="urn:schemas-microsoft-com:office:smarttags" w:element="City">
          <w:r w:rsidRPr="00904EB9">
            <w:rPr>
              <w:rFonts w:cs="David"/>
            </w:rPr>
            <w:t>Boulder</w:t>
          </w:r>
        </w:smartTag>
        <w:r w:rsidRPr="00904EB9">
          <w:rPr>
            <w:rFonts w:cs="David"/>
          </w:rPr>
          <w:t xml:space="preserve">, </w:t>
        </w:r>
        <w:smartTag w:uri="urn:schemas-microsoft-com:office:smarttags" w:element="State">
          <w:r w:rsidRPr="00904EB9">
            <w:rPr>
              <w:rFonts w:cs="David"/>
            </w:rPr>
            <w:t>Colo.</w:t>
          </w:r>
        </w:smartTag>
      </w:smartTag>
      <w:r w:rsidRPr="00904EB9">
        <w:rPr>
          <w:rFonts w:cs="David"/>
        </w:rPr>
        <w:t>, 2000.</w:t>
      </w:r>
    </w:p>
    <w:p w14:paraId="62920D65" w14:textId="77777777" w:rsidR="00E92091" w:rsidRDefault="00E92091" w:rsidP="00B20E66">
      <w:pPr>
        <w:bidi w:val="0"/>
        <w:spacing w:after="60" w:line="360" w:lineRule="auto"/>
        <w:ind w:left="1560" w:hanging="1560"/>
      </w:pPr>
      <w:r>
        <w:t xml:space="preserve">Zablocki, Benjamin and Thomas, Robbins. (Eds.) Misunderstanding Cults – Searching for Objectivity in a Controversial Field. University of Toronto Press: Canada, </w:t>
      </w:r>
      <w:r w:rsidR="00723AC6">
        <w:t>2001.</w:t>
      </w:r>
    </w:p>
    <w:p w14:paraId="1818CBDD" w14:textId="77777777" w:rsidR="00E92091" w:rsidRPr="00E92091" w:rsidRDefault="00E92091" w:rsidP="00E92091">
      <w:pPr>
        <w:pStyle w:val="a9"/>
        <w:bidi w:val="0"/>
        <w:rPr>
          <w:rFonts w:cstheme="minorBidi"/>
        </w:rPr>
      </w:pPr>
    </w:p>
    <w:p w14:paraId="0A518D8B" w14:textId="77777777" w:rsidR="004A44AE" w:rsidRDefault="00E92091" w:rsidP="00E92091">
      <w:pPr>
        <w:bidi w:val="0"/>
        <w:spacing w:after="120"/>
        <w:rPr>
          <w:rFonts w:cs="David"/>
          <w:b/>
          <w:bCs/>
          <w:color w:val="365F91"/>
          <w:rtl/>
        </w:rPr>
      </w:pPr>
      <w:r>
        <w:rPr>
          <w:rFonts w:cs="David"/>
          <w:color w:val="365F91"/>
          <w:sz w:val="20"/>
          <w:szCs w:val="20"/>
          <w:rtl/>
        </w:rPr>
        <w:t xml:space="preserve"> </w:t>
      </w:r>
      <w:r w:rsidR="004A44AE">
        <w:rPr>
          <w:rFonts w:cs="David"/>
          <w:color w:val="365F91"/>
          <w:sz w:val="20"/>
          <w:szCs w:val="20"/>
          <w:rtl/>
        </w:rPr>
        <w:fldChar w:fldCharType="begin">
          <w:ffData>
            <w:name w:val="Text18"/>
            <w:enabled/>
            <w:calcOnExit w:val="0"/>
            <w:textInput>
              <w:maxLength w:val="1000"/>
            </w:textInput>
          </w:ffData>
        </w:fldChar>
      </w:r>
      <w:r w:rsidR="004A44AE">
        <w:rPr>
          <w:rFonts w:cs="David"/>
          <w:color w:val="365F91"/>
          <w:sz w:val="20"/>
          <w:szCs w:val="20"/>
          <w:rtl/>
        </w:rPr>
        <w:instrText xml:space="preserve"> </w:instrText>
      </w:r>
      <w:r w:rsidR="004A44AE">
        <w:rPr>
          <w:rFonts w:cs="David"/>
          <w:color w:val="365F91"/>
          <w:sz w:val="20"/>
          <w:szCs w:val="20"/>
        </w:rPr>
        <w:instrText>FORMTEXT</w:instrText>
      </w:r>
      <w:r w:rsidR="004A44AE">
        <w:rPr>
          <w:rFonts w:cs="David"/>
          <w:color w:val="365F91"/>
          <w:sz w:val="20"/>
          <w:szCs w:val="20"/>
          <w:rtl/>
        </w:rPr>
        <w:instrText xml:space="preserve"> </w:instrText>
      </w:r>
      <w:r w:rsidR="004A44AE">
        <w:rPr>
          <w:rFonts w:cs="David"/>
          <w:color w:val="365F91"/>
          <w:sz w:val="20"/>
          <w:szCs w:val="20"/>
          <w:rtl/>
        </w:rPr>
      </w:r>
      <w:r w:rsidR="004A44AE">
        <w:rPr>
          <w:rFonts w:cs="David"/>
          <w:color w:val="365F91"/>
          <w:sz w:val="20"/>
          <w:szCs w:val="20"/>
          <w:rtl/>
        </w:rPr>
        <w:fldChar w:fldCharType="separate"/>
      </w:r>
      <w:r w:rsidR="004A44AE">
        <w:rPr>
          <w:rFonts w:cs="David"/>
          <w:noProof/>
          <w:color w:val="365F91"/>
          <w:sz w:val="20"/>
          <w:szCs w:val="20"/>
          <w:rtl/>
        </w:rPr>
        <w:t> </w:t>
      </w:r>
      <w:r w:rsidR="004A44AE">
        <w:rPr>
          <w:rFonts w:cs="David"/>
          <w:noProof/>
          <w:color w:val="365F91"/>
          <w:sz w:val="20"/>
          <w:szCs w:val="20"/>
          <w:rtl/>
        </w:rPr>
        <w:t> </w:t>
      </w:r>
      <w:r w:rsidR="004A44AE">
        <w:rPr>
          <w:rFonts w:cs="David"/>
          <w:noProof/>
          <w:color w:val="365F91"/>
          <w:sz w:val="20"/>
          <w:szCs w:val="20"/>
          <w:rtl/>
        </w:rPr>
        <w:t> </w:t>
      </w:r>
      <w:r w:rsidR="004A44AE">
        <w:rPr>
          <w:rFonts w:cs="David"/>
          <w:noProof/>
          <w:color w:val="365F91"/>
          <w:sz w:val="20"/>
          <w:szCs w:val="20"/>
          <w:rtl/>
        </w:rPr>
        <w:t> </w:t>
      </w:r>
      <w:r w:rsidR="004A44AE">
        <w:rPr>
          <w:rFonts w:cs="David"/>
          <w:noProof/>
          <w:color w:val="365F91"/>
          <w:sz w:val="20"/>
          <w:szCs w:val="20"/>
          <w:rtl/>
        </w:rPr>
        <w:t> </w:t>
      </w:r>
      <w:r w:rsidR="004A44AE">
        <w:rPr>
          <w:rFonts w:cs="David"/>
          <w:color w:val="365F91"/>
          <w:sz w:val="20"/>
          <w:szCs w:val="20"/>
          <w:rtl/>
        </w:rPr>
        <w:fldChar w:fldCharType="end"/>
      </w:r>
    </w:p>
    <w:p w14:paraId="75AFC012" w14:textId="77777777" w:rsidR="004A44AE" w:rsidRPr="00D333AA" w:rsidRDefault="007A0DF6" w:rsidP="007A0DF6">
      <w:pPr>
        <w:tabs>
          <w:tab w:val="left" w:pos="3521"/>
        </w:tabs>
        <w:spacing w:after="120"/>
        <w:rPr>
          <w:rFonts w:cs="David"/>
          <w:b/>
          <w:bCs/>
          <w:color w:val="365F91"/>
          <w:spacing w:val="60"/>
          <w:sz w:val="28"/>
          <w:szCs w:val="28"/>
          <w:rtl/>
        </w:rPr>
      </w:pPr>
      <w:r>
        <w:rPr>
          <w:rFonts w:cs="David"/>
          <w:b/>
          <w:bCs/>
          <w:color w:val="365F91"/>
          <w:spacing w:val="60"/>
          <w:sz w:val="28"/>
          <w:szCs w:val="28"/>
          <w:rtl/>
        </w:rPr>
        <w:tab/>
      </w:r>
    </w:p>
    <w:p w14:paraId="726863AE" w14:textId="77777777" w:rsidR="00EA5D88" w:rsidRPr="00600A7E" w:rsidRDefault="00600A7E" w:rsidP="009C19BA">
      <w:pPr>
        <w:pBdr>
          <w:top w:val="single" w:sz="4" w:space="1" w:color="auto"/>
          <w:left w:val="single" w:sz="4" w:space="4" w:color="auto"/>
          <w:bottom w:val="single" w:sz="4" w:space="1" w:color="auto"/>
          <w:right w:val="single" w:sz="4" w:space="4" w:color="auto"/>
        </w:pBdr>
        <w:spacing w:after="120"/>
        <w:jc w:val="center"/>
        <w:rPr>
          <w:rFonts w:cs="David"/>
          <w:b/>
          <w:bCs/>
          <w:color w:val="365F91"/>
          <w:sz w:val="32"/>
          <w:szCs w:val="32"/>
        </w:rPr>
      </w:pPr>
      <w:r>
        <w:rPr>
          <w:rFonts w:cs="David" w:hint="cs"/>
          <w:b/>
          <w:bCs/>
          <w:color w:val="365F91"/>
          <w:sz w:val="32"/>
          <w:szCs w:val="32"/>
          <w:rtl/>
        </w:rPr>
        <w:t>יש לשלוח את הטופס</w:t>
      </w:r>
      <w:r w:rsidR="00EA5D88" w:rsidRPr="00D333AA">
        <w:rPr>
          <w:rFonts w:cs="David" w:hint="cs"/>
          <w:b/>
          <w:bCs/>
          <w:color w:val="365F91"/>
          <w:sz w:val="32"/>
          <w:szCs w:val="32"/>
          <w:rtl/>
        </w:rPr>
        <w:t xml:space="preserve"> אל מרכז הכנס (מר שי פררו) עד </w:t>
      </w:r>
      <w:r w:rsidR="009C19BA">
        <w:rPr>
          <w:rFonts w:cs="David" w:hint="cs"/>
          <w:b/>
          <w:bCs/>
          <w:color w:val="365F91"/>
          <w:sz w:val="32"/>
          <w:szCs w:val="32"/>
          <w:rtl/>
        </w:rPr>
        <w:t>15</w:t>
      </w:r>
      <w:r w:rsidR="007A0DF6">
        <w:rPr>
          <w:rFonts w:cs="David" w:hint="cs"/>
          <w:b/>
          <w:bCs/>
          <w:color w:val="365F91"/>
          <w:sz w:val="32"/>
          <w:szCs w:val="32"/>
          <w:rtl/>
        </w:rPr>
        <w:t>.11.2013</w:t>
      </w:r>
      <w:r w:rsidR="00EA5D88" w:rsidRPr="00D333AA">
        <w:rPr>
          <w:rFonts w:cs="David" w:hint="cs"/>
          <w:b/>
          <w:bCs/>
          <w:color w:val="365F91"/>
          <w:sz w:val="32"/>
          <w:szCs w:val="32"/>
          <w:rtl/>
        </w:rPr>
        <w:t xml:space="preserve"> </w:t>
      </w:r>
      <w:r w:rsidR="00EA5D88" w:rsidRPr="00EA5D88">
        <w:rPr>
          <w:rFonts w:cs="David"/>
          <w:color w:val="365F91"/>
          <w:sz w:val="32"/>
          <w:szCs w:val="32"/>
          <w:u w:val="single"/>
        </w:rPr>
        <w:t>spirituality.tel.aviv@gmail.com</w:t>
      </w:r>
    </w:p>
    <w:sectPr w:rsidR="00EA5D88" w:rsidRPr="00600A7E" w:rsidSect="0078367D">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8EEF" w14:textId="77777777" w:rsidR="00A67E3B" w:rsidRDefault="00A67E3B" w:rsidP="00EA5D88">
      <w:r>
        <w:separator/>
      </w:r>
    </w:p>
  </w:endnote>
  <w:endnote w:type="continuationSeparator" w:id="0">
    <w:p w14:paraId="7E236831" w14:textId="77777777" w:rsidR="00A67E3B" w:rsidRDefault="00A67E3B" w:rsidP="00EA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avid">
    <w:panose1 w:val="020E0502060401010101"/>
    <w:charset w:val="00"/>
    <w:family w:val="swiss"/>
    <w:pitch w:val="variable"/>
    <w:sig w:usb0="00000803" w:usb1="00000000" w:usb2="00000000" w:usb3="00000000" w:csb0="00000021"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B2D9" w14:textId="77777777" w:rsidR="00A67E3B" w:rsidRDefault="00A67E3B" w:rsidP="00EA5D88">
      <w:r>
        <w:separator/>
      </w:r>
    </w:p>
  </w:footnote>
  <w:footnote w:type="continuationSeparator" w:id="0">
    <w:p w14:paraId="61DE4439" w14:textId="77777777" w:rsidR="00A67E3B" w:rsidRDefault="00A67E3B" w:rsidP="00EA5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3278" w14:textId="77777777" w:rsidR="00EA5D88" w:rsidRDefault="00EA5D88" w:rsidP="00EA5D88">
    <w:pPr>
      <w:pStyle w:val="a3"/>
      <w:jc w:val="center"/>
      <w:rPr>
        <w:rFonts w:cs="David"/>
        <w:sz w:val="28"/>
        <w:szCs w:val="28"/>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w:drawing>
        <wp:anchor distT="0" distB="0" distL="114300" distR="114300" simplePos="0" relativeHeight="251658240" behindDoc="0" locked="0" layoutInCell="1" allowOverlap="1" wp14:anchorId="0A567ED7" wp14:editId="334CB135">
          <wp:simplePos x="0" y="0"/>
          <wp:positionH relativeFrom="column">
            <wp:posOffset>1866900</wp:posOffset>
          </wp:positionH>
          <wp:positionV relativeFrom="paragraph">
            <wp:posOffset>-271780</wp:posOffset>
          </wp:positionV>
          <wp:extent cx="1554480" cy="38989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389890"/>
                  </a:xfrm>
                  <a:prstGeom prst="rect">
                    <a:avLst/>
                  </a:prstGeom>
                  <a:noFill/>
                </pic:spPr>
              </pic:pic>
            </a:graphicData>
          </a:graphic>
          <wp14:sizeRelH relativeFrom="page">
            <wp14:pctWidth>0</wp14:pctWidth>
          </wp14:sizeRelH>
          <wp14:sizeRelV relativeFrom="page">
            <wp14:pctHeight>0</wp14:pctHeight>
          </wp14:sizeRelV>
        </wp:anchor>
      </w:drawing>
    </w:r>
  </w:p>
  <w:p w14:paraId="53332DF6" w14:textId="77777777" w:rsidR="00EA5D88" w:rsidRDefault="004A44AE" w:rsidP="00EA5D88">
    <w:pPr>
      <w:pStyle w:val="a3"/>
      <w:jc w:val="center"/>
    </w:pPr>
    <w:r>
      <w:rPr>
        <w:rFonts w:cs="David" w:hint="cs"/>
        <w:sz w:val="28"/>
        <w:szCs w:val="28"/>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טופס הצעה להרצאה בודדת</w:t>
    </w:r>
    <w:r w:rsidR="00EA5D88" w:rsidRPr="00EA5D88">
      <w:rPr>
        <w:rFonts w:cs="David" w:hint="cs"/>
        <w:sz w:val="28"/>
        <w:szCs w:val="28"/>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לכנס הישראלי </w:t>
    </w:r>
    <w:r w:rsidR="007A0DF6">
      <w:rPr>
        <w:rFonts w:cs="David" w:hint="cs"/>
        <w:b/>
        <w:bCs/>
        <w:color w:val="C0504D"/>
        <w:sz w:val="28"/>
        <w:szCs w:val="28"/>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השישי</w:t>
    </w:r>
    <w:r w:rsidR="00EA5D88" w:rsidRPr="00EA5D88">
      <w:rPr>
        <w:rFonts w:cs="David" w:hint="cs"/>
        <w:sz w:val="28"/>
        <w:szCs w:val="28"/>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לחקר דת ורוחניות עכשווית</w:t>
    </w:r>
    <w:r w:rsidR="00EA5D8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AFA"/>
    <w:multiLevelType w:val="hybridMultilevel"/>
    <w:tmpl w:val="C08A1F16"/>
    <w:lvl w:ilvl="0" w:tplc="05D652C4">
      <w:start w:val="1"/>
      <w:numFmt w:val="bullet"/>
      <w:lvlText w:val=""/>
      <w:lvlJc w:val="left"/>
      <w:pPr>
        <w:tabs>
          <w:tab w:val="num" w:pos="2520"/>
        </w:tabs>
        <w:ind w:left="2520" w:hanging="360"/>
      </w:pPr>
      <w:rPr>
        <w:rFonts w:ascii="Symbol" w:hAnsi="Symbol" w:hint="default"/>
        <w:sz w:val="20"/>
        <w:szCs w:val="32"/>
        <w:lang w:bidi="he-IL"/>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A3401C"/>
    <w:multiLevelType w:val="hybridMultilevel"/>
    <w:tmpl w:val="69C41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8346139">
    <w:abstractNumId w:val="1"/>
  </w:num>
  <w:num w:numId="2" w16cid:durableId="572661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D88"/>
    <w:rsid w:val="000021DB"/>
    <w:rsid w:val="000051CA"/>
    <w:rsid w:val="00021B81"/>
    <w:rsid w:val="00037C38"/>
    <w:rsid w:val="000B21E5"/>
    <w:rsid w:val="000D3F78"/>
    <w:rsid w:val="001441DC"/>
    <w:rsid w:val="00152EE6"/>
    <w:rsid w:val="00165A97"/>
    <w:rsid w:val="0017461E"/>
    <w:rsid w:val="001B5E1D"/>
    <w:rsid w:val="001E6CAE"/>
    <w:rsid w:val="001E7923"/>
    <w:rsid w:val="001F2B02"/>
    <w:rsid w:val="001F4AC6"/>
    <w:rsid w:val="0021426E"/>
    <w:rsid w:val="0025177B"/>
    <w:rsid w:val="00265BC8"/>
    <w:rsid w:val="00277F65"/>
    <w:rsid w:val="00281FD3"/>
    <w:rsid w:val="002C170F"/>
    <w:rsid w:val="002D2214"/>
    <w:rsid w:val="002E12B6"/>
    <w:rsid w:val="002F5258"/>
    <w:rsid w:val="00356230"/>
    <w:rsid w:val="003E579C"/>
    <w:rsid w:val="00405612"/>
    <w:rsid w:val="004254D8"/>
    <w:rsid w:val="00485CAE"/>
    <w:rsid w:val="004A44AE"/>
    <w:rsid w:val="004B246F"/>
    <w:rsid w:val="004E040D"/>
    <w:rsid w:val="004E24DD"/>
    <w:rsid w:val="0051495E"/>
    <w:rsid w:val="00543A65"/>
    <w:rsid w:val="00563196"/>
    <w:rsid w:val="0056660D"/>
    <w:rsid w:val="00580085"/>
    <w:rsid w:val="00591F69"/>
    <w:rsid w:val="005B7A7A"/>
    <w:rsid w:val="00600A7E"/>
    <w:rsid w:val="006911F9"/>
    <w:rsid w:val="006B68BB"/>
    <w:rsid w:val="006F41AE"/>
    <w:rsid w:val="00707E33"/>
    <w:rsid w:val="0071013A"/>
    <w:rsid w:val="00723AC6"/>
    <w:rsid w:val="00730436"/>
    <w:rsid w:val="00744B24"/>
    <w:rsid w:val="00757A7F"/>
    <w:rsid w:val="00761C42"/>
    <w:rsid w:val="00776098"/>
    <w:rsid w:val="0078367D"/>
    <w:rsid w:val="00797471"/>
    <w:rsid w:val="007A0DF6"/>
    <w:rsid w:val="007E3712"/>
    <w:rsid w:val="00857EC5"/>
    <w:rsid w:val="00873059"/>
    <w:rsid w:val="008E1F67"/>
    <w:rsid w:val="008F0660"/>
    <w:rsid w:val="008F2022"/>
    <w:rsid w:val="009079EF"/>
    <w:rsid w:val="0095216D"/>
    <w:rsid w:val="009B34DF"/>
    <w:rsid w:val="009C10A7"/>
    <w:rsid w:val="009C19BA"/>
    <w:rsid w:val="00A010E2"/>
    <w:rsid w:val="00A67E3B"/>
    <w:rsid w:val="00A74270"/>
    <w:rsid w:val="00A82766"/>
    <w:rsid w:val="00B20E66"/>
    <w:rsid w:val="00B77FC7"/>
    <w:rsid w:val="00BE3E9C"/>
    <w:rsid w:val="00BF65B8"/>
    <w:rsid w:val="00C116B7"/>
    <w:rsid w:val="00C32F5E"/>
    <w:rsid w:val="00C413F0"/>
    <w:rsid w:val="00C56341"/>
    <w:rsid w:val="00C65AF3"/>
    <w:rsid w:val="00C96D52"/>
    <w:rsid w:val="00CB2517"/>
    <w:rsid w:val="00CD4FB5"/>
    <w:rsid w:val="00D0701F"/>
    <w:rsid w:val="00D233F7"/>
    <w:rsid w:val="00D52099"/>
    <w:rsid w:val="00E060D5"/>
    <w:rsid w:val="00E92091"/>
    <w:rsid w:val="00EA5D88"/>
    <w:rsid w:val="00EB0284"/>
    <w:rsid w:val="00EC3011"/>
    <w:rsid w:val="00EE5DF5"/>
    <w:rsid w:val="00EF1E65"/>
    <w:rsid w:val="00F11EFF"/>
    <w:rsid w:val="00F448E0"/>
    <w:rsid w:val="00F4726C"/>
    <w:rsid w:val="00F57306"/>
    <w:rsid w:val="00FB2C8F"/>
    <w:rsid w:val="00FC5B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7BF1EA68"/>
  <w15:docId w15:val="{1233975F-095C-4969-9CB5-FEDE69D0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D88"/>
    <w:pPr>
      <w:bidi/>
      <w:spacing w:after="0" w:line="240" w:lineRule="auto"/>
    </w:pPr>
    <w:rPr>
      <w:rFonts w:ascii="Times New Roman" w:eastAsia="Times New Roman" w:hAnsi="Times New Roman" w:cs="Times New Roman"/>
      <w:sz w:val="24"/>
      <w:szCs w:val="24"/>
    </w:rPr>
  </w:style>
  <w:style w:type="paragraph" w:styleId="2">
    <w:name w:val="heading 2"/>
    <w:basedOn w:val="a"/>
    <w:link w:val="20"/>
    <w:uiPriority w:val="9"/>
    <w:qFormat/>
    <w:rsid w:val="00730436"/>
    <w:pPr>
      <w:bidi w:val="0"/>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EA5D88"/>
    <w:rPr>
      <w:color w:val="0000FF"/>
      <w:u w:val="single"/>
    </w:rPr>
  </w:style>
  <w:style w:type="paragraph" w:styleId="a3">
    <w:name w:val="header"/>
    <w:basedOn w:val="a"/>
    <w:link w:val="a4"/>
    <w:uiPriority w:val="99"/>
    <w:unhideWhenUsed/>
    <w:rsid w:val="00EA5D88"/>
    <w:pPr>
      <w:tabs>
        <w:tab w:val="center" w:pos="4153"/>
        <w:tab w:val="right" w:pos="8306"/>
      </w:tabs>
    </w:pPr>
  </w:style>
  <w:style w:type="character" w:customStyle="1" w:styleId="a4">
    <w:name w:val="כותרת עליונה תו"/>
    <w:basedOn w:val="a0"/>
    <w:link w:val="a3"/>
    <w:uiPriority w:val="99"/>
    <w:rsid w:val="00EA5D88"/>
    <w:rPr>
      <w:rFonts w:ascii="Times New Roman" w:eastAsia="Times New Roman" w:hAnsi="Times New Roman" w:cs="Times New Roman"/>
      <w:sz w:val="24"/>
      <w:szCs w:val="24"/>
    </w:rPr>
  </w:style>
  <w:style w:type="paragraph" w:styleId="a5">
    <w:name w:val="footer"/>
    <w:basedOn w:val="a"/>
    <w:link w:val="a6"/>
    <w:uiPriority w:val="99"/>
    <w:unhideWhenUsed/>
    <w:rsid w:val="00EA5D88"/>
    <w:pPr>
      <w:tabs>
        <w:tab w:val="center" w:pos="4153"/>
        <w:tab w:val="right" w:pos="8306"/>
      </w:tabs>
    </w:pPr>
  </w:style>
  <w:style w:type="character" w:customStyle="1" w:styleId="a6">
    <w:name w:val="כותרת תחתונה תו"/>
    <w:basedOn w:val="a0"/>
    <w:link w:val="a5"/>
    <w:uiPriority w:val="99"/>
    <w:rsid w:val="00EA5D88"/>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EA5D88"/>
    <w:rPr>
      <w:rFonts w:ascii="Tahoma" w:hAnsi="Tahoma" w:cs="Tahoma"/>
      <w:sz w:val="16"/>
      <w:szCs w:val="16"/>
    </w:rPr>
  </w:style>
  <w:style w:type="character" w:customStyle="1" w:styleId="a8">
    <w:name w:val="טקסט בלונים תו"/>
    <w:basedOn w:val="a0"/>
    <w:link w:val="a7"/>
    <w:uiPriority w:val="99"/>
    <w:semiHidden/>
    <w:rsid w:val="00EA5D88"/>
    <w:rPr>
      <w:rFonts w:ascii="Tahoma" w:eastAsia="Times New Roman" w:hAnsi="Tahoma" w:cs="Tahoma"/>
      <w:sz w:val="16"/>
      <w:szCs w:val="16"/>
    </w:rPr>
  </w:style>
  <w:style w:type="paragraph" w:styleId="a9">
    <w:name w:val="Plain Text"/>
    <w:basedOn w:val="a"/>
    <w:link w:val="aa"/>
    <w:uiPriority w:val="99"/>
    <w:semiHidden/>
    <w:unhideWhenUsed/>
    <w:rsid w:val="00E92091"/>
    <w:rPr>
      <w:rFonts w:ascii="Calibri" w:eastAsiaTheme="minorHAnsi" w:hAnsi="Calibri" w:cs="Consolas"/>
      <w:sz w:val="22"/>
      <w:szCs w:val="21"/>
    </w:rPr>
  </w:style>
  <w:style w:type="character" w:customStyle="1" w:styleId="aa">
    <w:name w:val="טקסט רגיל תו"/>
    <w:basedOn w:val="a0"/>
    <w:link w:val="a9"/>
    <w:uiPriority w:val="99"/>
    <w:semiHidden/>
    <w:rsid w:val="00E92091"/>
    <w:rPr>
      <w:rFonts w:ascii="Calibri" w:hAnsi="Calibri" w:cs="Consolas"/>
      <w:szCs w:val="21"/>
    </w:rPr>
  </w:style>
  <w:style w:type="paragraph" w:styleId="ab">
    <w:name w:val="Body Text Indent"/>
    <w:basedOn w:val="a"/>
    <w:link w:val="ac"/>
    <w:rsid w:val="00E92091"/>
    <w:pPr>
      <w:spacing w:after="120" w:line="360" w:lineRule="auto"/>
      <w:ind w:left="1502" w:hanging="1502"/>
    </w:pPr>
    <w:rPr>
      <w:rFonts w:cs="David"/>
      <w:noProof/>
      <w:sz w:val="20"/>
      <w:szCs w:val="22"/>
    </w:rPr>
  </w:style>
  <w:style w:type="character" w:customStyle="1" w:styleId="ac">
    <w:name w:val="כניסה בגוף טקסט תו"/>
    <w:basedOn w:val="a0"/>
    <w:link w:val="ab"/>
    <w:rsid w:val="00E92091"/>
    <w:rPr>
      <w:rFonts w:ascii="Times New Roman" w:eastAsia="Times New Roman" w:hAnsi="Times New Roman" w:cs="David"/>
      <w:noProof/>
      <w:sz w:val="20"/>
    </w:rPr>
  </w:style>
  <w:style w:type="character" w:customStyle="1" w:styleId="20">
    <w:name w:val="כותרת 2 תו"/>
    <w:basedOn w:val="a0"/>
    <w:link w:val="2"/>
    <w:uiPriority w:val="9"/>
    <w:rsid w:val="0073043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0194">
      <w:bodyDiv w:val="1"/>
      <w:marLeft w:val="0"/>
      <w:marRight w:val="0"/>
      <w:marTop w:val="0"/>
      <w:marBottom w:val="0"/>
      <w:divBdr>
        <w:top w:val="none" w:sz="0" w:space="0" w:color="auto"/>
        <w:left w:val="none" w:sz="0" w:space="0" w:color="auto"/>
        <w:bottom w:val="none" w:sz="0" w:space="0" w:color="auto"/>
        <w:right w:val="none" w:sz="0" w:space="0" w:color="auto"/>
      </w:divBdr>
    </w:div>
    <w:div w:id="1475566493">
      <w:bodyDiv w:val="1"/>
      <w:marLeft w:val="0"/>
      <w:marRight w:val="0"/>
      <w:marTop w:val="0"/>
      <w:marBottom w:val="0"/>
      <w:divBdr>
        <w:top w:val="none" w:sz="0" w:space="0" w:color="auto"/>
        <w:left w:val="none" w:sz="0" w:space="0" w:color="auto"/>
        <w:bottom w:val="none" w:sz="0" w:space="0" w:color="auto"/>
        <w:right w:val="none" w:sz="0" w:space="0" w:color="auto"/>
      </w:divBdr>
    </w:div>
    <w:div w:id="170605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rates.berkeley.edu/~caforum/volume11/pdf/Midbar.pdf" TargetMode="External"/><Relationship Id="rId3" Type="http://schemas.openxmlformats.org/officeDocument/2006/relationships/settings" Target="settings.xml"/><Relationship Id="rId7" Type="http://schemas.openxmlformats.org/officeDocument/2006/relationships/hyperlink" Target="http://en.wikipedia.org/wiki/Scientific_Study_of_Relig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 Feraro</dc:creator>
  <cp:lastModifiedBy>עמרי רוח מדבר</cp:lastModifiedBy>
  <cp:revision>2</cp:revision>
  <dcterms:created xsi:type="dcterms:W3CDTF">2022-11-27T14:49:00Z</dcterms:created>
  <dcterms:modified xsi:type="dcterms:W3CDTF">2022-11-27T14:49:00Z</dcterms:modified>
</cp:coreProperties>
</file>